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pPr>
        <w:widowControl/>
        <w:spacing w:line="520" w:lineRule="exact"/>
        <w:jc w:val="center"/>
        <w:textAlignment w:val="center"/>
        <w:rPr>
          <w:rFonts w:hint="eastAsia" w:ascii="宋体" w:hAnsi="宋体" w:cs="宋体"/>
          <w:b/>
          <w:bCs/>
          <w:kern w:val="0"/>
          <w:sz w:val="44"/>
          <w:szCs w:val="44"/>
        </w:rPr>
      </w:pPr>
      <w:r>
        <w:rPr>
          <w:rFonts w:hint="eastAsia" w:ascii="宋体" w:hAnsi="宋体" w:cs="宋体"/>
          <w:b/>
          <w:bCs/>
          <w:kern w:val="0"/>
          <w:sz w:val="44"/>
          <w:szCs w:val="44"/>
        </w:rPr>
        <w:t>关于开展第三届“雨花台区德育工作带头人”</w:t>
      </w:r>
    </w:p>
    <w:p>
      <w:pPr>
        <w:widowControl/>
        <w:spacing w:line="520" w:lineRule="exact"/>
        <w:jc w:val="center"/>
        <w:textAlignment w:val="center"/>
        <w:rPr>
          <w:rFonts w:hint="eastAsia" w:ascii="宋体" w:hAnsi="宋体" w:cs="宋体"/>
          <w:b/>
          <w:bCs/>
          <w:kern w:val="0"/>
          <w:sz w:val="44"/>
          <w:szCs w:val="44"/>
        </w:rPr>
      </w:pPr>
      <w:r>
        <w:rPr>
          <w:rFonts w:hint="eastAsia" w:ascii="宋体" w:hAnsi="宋体" w:cs="宋体"/>
          <w:b/>
          <w:bCs/>
          <w:kern w:val="0"/>
          <w:sz w:val="44"/>
          <w:szCs w:val="44"/>
        </w:rPr>
        <w:t>评选工作的通知</w:t>
      </w:r>
    </w:p>
    <w:p>
      <w:pPr>
        <w:widowControl/>
        <w:spacing w:line="520" w:lineRule="exact"/>
        <w:jc w:val="center"/>
        <w:textAlignment w:val="center"/>
        <w:rPr>
          <w:rFonts w:hint="eastAsia" w:ascii="方正大标宋简体" w:hAnsi="黑体" w:eastAsia="方正大标宋简体" w:cs="方正大标宋简体"/>
          <w:b/>
          <w:bCs/>
          <w:kern w:val="0"/>
          <w:sz w:val="44"/>
          <w:szCs w:val="44"/>
        </w:rPr>
      </w:pPr>
    </w:p>
    <w:p>
      <w:pPr>
        <w:widowControl/>
        <w:spacing w:line="480" w:lineRule="exact"/>
        <w:textAlignment w:val="center"/>
        <w:rPr>
          <w:rFonts w:ascii="仿宋" w:hAnsi="仿宋" w:eastAsia="仿宋" w:cs="仿宋"/>
          <w:kern w:val="0"/>
          <w:sz w:val="32"/>
          <w:szCs w:val="32"/>
        </w:rPr>
      </w:pPr>
      <w:r>
        <w:rPr>
          <w:rFonts w:hint="eastAsia" w:ascii="仿宋" w:hAnsi="仿宋" w:eastAsia="仿宋" w:cs="仿宋"/>
          <w:kern w:val="0"/>
          <w:sz w:val="32"/>
          <w:szCs w:val="32"/>
        </w:rPr>
        <w:t>各学校、幼儿园：</w:t>
      </w:r>
    </w:p>
    <w:p>
      <w:pPr>
        <w:widowControl/>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为深入贯彻党的十九大和十九届二中、三中、四中全会精神和党中央、国务院关于加强和改进未成年人思想道德建设有关文件精神，以及习近平总书记关于新时代中小学思政课教师队伍的要求，推进立德树人根本任务的有效落实，加强德育队伍建设，加快德育骨干教师培养步伐，引导和激励广大教师积极投身中小学、幼儿园德育工作，经研究，我区决定开展第三届“雨花台区德育工作带头人”推评工作。现就有关事项通知如下。</w:t>
      </w:r>
    </w:p>
    <w:p>
      <w:pPr>
        <w:widowControl/>
        <w:spacing w:line="480" w:lineRule="exact"/>
        <w:ind w:firstLine="640" w:firstLineChars="200"/>
        <w:textAlignment w:val="center"/>
        <w:rPr>
          <w:rFonts w:ascii="黑体" w:hAnsi="黑体" w:eastAsia="黑体" w:cs="黑体"/>
          <w:kern w:val="0"/>
          <w:sz w:val="32"/>
          <w:szCs w:val="32"/>
        </w:rPr>
      </w:pPr>
      <w:r>
        <w:rPr>
          <w:rFonts w:hint="eastAsia" w:ascii="黑体" w:hAnsi="黑体" w:eastAsia="黑体" w:cs="黑体"/>
          <w:kern w:val="0"/>
          <w:sz w:val="32"/>
          <w:szCs w:val="32"/>
        </w:rPr>
        <w:t>一、评选范围</w:t>
      </w:r>
    </w:p>
    <w:p>
      <w:pPr>
        <w:widowControl/>
        <w:spacing w:line="4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全区普通中小学、职业学校、特殊教育在职在岗班主任教师、幼儿园带班教师、共青团和少先队负责人、德育主任、校（园）级领导（校长、园长、书记和德育工作分管领导）和雨花台区教师发展中心的德育专职人员。</w:t>
      </w:r>
    </w:p>
    <w:p>
      <w:pPr>
        <w:widowControl/>
        <w:spacing w:line="4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获得过市、区级学科教学荣誉称号的教师均可参加评选。</w:t>
      </w:r>
    </w:p>
    <w:p>
      <w:pPr>
        <w:widowControl/>
        <w:spacing w:line="480" w:lineRule="exact"/>
        <w:ind w:firstLine="640" w:firstLineChars="200"/>
        <w:textAlignment w:val="center"/>
        <w:rPr>
          <w:rFonts w:ascii="黑体" w:hAnsi="黑体" w:eastAsia="黑体" w:cs="黑体"/>
          <w:kern w:val="0"/>
          <w:sz w:val="32"/>
          <w:szCs w:val="32"/>
        </w:rPr>
      </w:pPr>
      <w:r>
        <w:rPr>
          <w:rFonts w:hint="eastAsia" w:ascii="黑体" w:hAnsi="黑体" w:eastAsia="黑体" w:cs="黑体"/>
          <w:kern w:val="0"/>
          <w:sz w:val="32"/>
          <w:szCs w:val="32"/>
        </w:rPr>
        <w:t>二、评选名额</w:t>
      </w:r>
    </w:p>
    <w:p>
      <w:pPr>
        <w:widowControl/>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 xml:space="preserve">各学校、幼儿园推荐优秀德育工作者参加第三届“雨花台区德育工作带头人”评选。  </w:t>
      </w:r>
    </w:p>
    <w:p>
      <w:pPr>
        <w:widowControl/>
        <w:spacing w:line="480" w:lineRule="exact"/>
        <w:ind w:firstLine="640" w:firstLineChars="200"/>
        <w:textAlignment w:val="center"/>
        <w:rPr>
          <w:rFonts w:ascii="仿宋" w:hAnsi="仿宋" w:eastAsia="仿宋" w:cs="仿宋"/>
          <w:kern w:val="0"/>
          <w:sz w:val="32"/>
          <w:szCs w:val="32"/>
          <w:u w:val="single"/>
        </w:rPr>
      </w:pPr>
      <w:r>
        <w:rPr>
          <w:rFonts w:hint="eastAsia" w:ascii="黑体" w:hAnsi="黑体" w:eastAsia="黑体" w:cs="黑体"/>
          <w:kern w:val="0"/>
          <w:sz w:val="32"/>
          <w:szCs w:val="32"/>
        </w:rPr>
        <w:t>三、评选条件</w:t>
      </w:r>
    </w:p>
    <w:p>
      <w:pPr>
        <w:widowControl/>
        <w:spacing w:line="4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（一）热爱教育事业，坚持立德树人，热爱学生，倾心德育工作，政治强、情怀深、思维新、视野广、自律严、人格正。</w:t>
      </w:r>
    </w:p>
    <w:p>
      <w:pPr>
        <w:widowControl/>
        <w:spacing w:line="4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为人师表，具有高尚的职业道德，模范履行教师职责，具有良好的师德修养与敬业精神，带头遵守《新时代中小学教师职业行为十项准则》《新时代幼儿园教师职业行为十项准则》《中小学教师违反职业道德行为处理办法（</w:t>
      </w:r>
      <w:r>
        <w:rPr>
          <w:rFonts w:ascii="仿宋" w:hAnsi="仿宋" w:eastAsia="仿宋" w:cs="仿宋"/>
          <w:kern w:val="0"/>
          <w:sz w:val="32"/>
          <w:szCs w:val="32"/>
        </w:rPr>
        <w:t>2018</w:t>
      </w:r>
      <w:r>
        <w:rPr>
          <w:rFonts w:hint="eastAsia" w:ascii="仿宋" w:hAnsi="仿宋" w:eastAsia="仿宋" w:cs="仿宋"/>
          <w:kern w:val="0"/>
          <w:sz w:val="32"/>
          <w:szCs w:val="32"/>
        </w:rPr>
        <w:t>年修订）》。凡有违反《准则》《办法》行为的不得参评。积极参加“南京教师志愿者联盟”活动、荣获师德先进表彰者优先推荐。</w:t>
      </w:r>
    </w:p>
    <w:p>
      <w:pPr>
        <w:widowControl/>
        <w:autoSpaceDN w:val="0"/>
        <w:spacing w:line="50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（三）须在</w:t>
      </w:r>
      <w:r>
        <w:rPr>
          <w:rFonts w:ascii="仿宋" w:hAnsi="仿宋" w:eastAsia="仿宋" w:cs="仿宋"/>
          <w:kern w:val="0"/>
          <w:sz w:val="32"/>
          <w:szCs w:val="32"/>
        </w:rPr>
        <w:t>1966</w:t>
      </w:r>
      <w:r>
        <w:rPr>
          <w:rFonts w:hint="eastAsia" w:ascii="仿宋" w:hAnsi="仿宋" w:eastAsia="仿宋" w:cs="仿宋"/>
          <w:kern w:val="0"/>
          <w:sz w:val="32"/>
          <w:szCs w:val="32"/>
        </w:rPr>
        <w:t>年</w:t>
      </w:r>
      <w:r>
        <w:rPr>
          <w:rFonts w:ascii="仿宋" w:hAnsi="仿宋" w:eastAsia="仿宋" w:cs="仿宋"/>
          <w:kern w:val="0"/>
          <w:sz w:val="32"/>
          <w:szCs w:val="32"/>
        </w:rPr>
        <w:t>1</w:t>
      </w:r>
      <w:r>
        <w:rPr>
          <w:rFonts w:hint="eastAsia" w:ascii="仿宋" w:hAnsi="仿宋" w:eastAsia="仿宋" w:cs="仿宋"/>
          <w:kern w:val="0"/>
          <w:sz w:val="32"/>
          <w:szCs w:val="32"/>
        </w:rPr>
        <w:t>月</w:t>
      </w:r>
      <w:r>
        <w:rPr>
          <w:rFonts w:ascii="仿宋" w:hAnsi="仿宋" w:eastAsia="仿宋" w:cs="仿宋"/>
          <w:kern w:val="0"/>
          <w:sz w:val="32"/>
          <w:szCs w:val="32"/>
        </w:rPr>
        <w:t>1</w:t>
      </w:r>
      <w:r>
        <w:rPr>
          <w:rFonts w:hint="eastAsia" w:ascii="仿宋" w:hAnsi="仿宋" w:eastAsia="仿宋" w:cs="仿宋"/>
          <w:kern w:val="0"/>
          <w:sz w:val="32"/>
          <w:szCs w:val="32"/>
        </w:rPr>
        <w:t>日（含）以后出生，累计从事德育工作满</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年（德育教科研人员须在基层学校从事德育工作满</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年），且目前正在从事德育工作。其中，近两年，申报班主任教师类型的候选人需连续从事现任工作。</w:t>
      </w:r>
    </w:p>
    <w:p>
      <w:pPr>
        <w:widowControl/>
        <w:spacing w:line="4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四）高中教育阶段教师原则上须获得高级教师专业技术职称，特别优秀的具有中级教师专业技术职称的也可申报；初中教育阶段、小学教育阶段、学前教育阶段以及特殊教育学校的教师须获得中级教师专业技术职称。</w:t>
      </w:r>
    </w:p>
    <w:p>
      <w:pPr>
        <w:widowControl/>
        <w:spacing w:line="4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（五）须获得过区级及以上综合表彰。</w:t>
      </w:r>
      <w:r>
        <w:rPr>
          <w:rFonts w:ascii="仿宋" w:hAnsi="仿宋" w:eastAsia="仿宋" w:cs="仿宋"/>
          <w:kern w:val="0"/>
          <w:sz w:val="32"/>
          <w:szCs w:val="32"/>
        </w:rPr>
        <w:t>2016</w:t>
      </w:r>
      <w:r>
        <w:rPr>
          <w:rFonts w:hint="eastAsia" w:ascii="仿宋" w:hAnsi="仿宋" w:eastAsia="仿宋" w:cs="仿宋"/>
          <w:kern w:val="0"/>
          <w:sz w:val="32"/>
          <w:szCs w:val="32"/>
        </w:rPr>
        <w:t>年（含）以来的年度考核结果均在“称职”及以上。</w:t>
      </w:r>
    </w:p>
    <w:p>
      <w:pPr>
        <w:widowControl/>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（六）其他具体条件见《第三届“雨花台区德育工作带头人”评选办法》（见附件1）。</w:t>
      </w:r>
    </w:p>
    <w:p>
      <w:pPr>
        <w:widowControl/>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在践行师德师风和开展德育工作中实绩特别优异、贡献特别突出，并在市级及以上范围产生较好影响的，可适当放宽评选条件。</w:t>
      </w:r>
    </w:p>
    <w:p>
      <w:pPr>
        <w:widowControl/>
        <w:spacing w:line="480" w:lineRule="exact"/>
        <w:ind w:firstLine="640" w:firstLineChars="200"/>
        <w:textAlignment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四、评选程序</w:t>
      </w:r>
    </w:p>
    <w:p>
      <w:pPr>
        <w:widowControl/>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评选遵循“坚持标准、保证质量、好中选优、宁缺毋滥”的原则，按个人申报（申报表见附件2）、学校（单位）评选推荐、区教育局组织评定的程序逐级进行。最终，根据评定得分，确定第三届“雨花台区德育工作带头人”候选人名单，经区教育局办公会议研究通过后，对拟获评人员名单进行公示。</w:t>
      </w:r>
    </w:p>
    <w:p>
      <w:pPr>
        <w:widowControl/>
        <w:spacing w:line="480" w:lineRule="exact"/>
        <w:ind w:firstLine="640" w:firstLineChars="200"/>
        <w:textAlignment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 xml:space="preserve">五、荣誉与管理 </w:t>
      </w:r>
    </w:p>
    <w:p>
      <w:pPr>
        <w:widowControl/>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“雨花台区德育工作带头人”公示通过的教师，由区教育局授予“雨花台区德育工作带头人”荣誉称号并颁发荣誉证书。</w:t>
      </w:r>
    </w:p>
    <w:p>
      <w:pPr>
        <w:widowControl/>
        <w:spacing w:line="480" w:lineRule="exact"/>
        <w:ind w:firstLine="640" w:firstLineChars="200"/>
        <w:textAlignment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六、工作要求</w:t>
      </w:r>
    </w:p>
    <w:p>
      <w:pPr>
        <w:widowControl/>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一）高度重视，加强领导。各学校、幼儿园要高度重视本次评选活动，把评选活动作为推进本校（园）德育队伍建设的重要契机，作为调动广大德育工作者，特别是班主任教师、幼儿园带班教师积极性的重要手段，作为提升办学品质的重要举措。切实加强对评选工作的领导，明确分工，专人负责，认真组织实施。</w:t>
      </w:r>
    </w:p>
    <w:p>
      <w:pPr>
        <w:widowControl/>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二）坚持标准，确保质量。要严格按照评选标准，严格执行评选程序，本着实事求是的原则，“公开、公平、公正、择优”，确保评选质量。要严格把关，好中选优，宁缺毋滥。要充分发挥评选的正确导向作用，注重德育工作实绩，注重班级教育。</w:t>
      </w:r>
    </w:p>
    <w:p>
      <w:pPr>
        <w:widowControl/>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三）严肃纪律，规范操作。在评选过程中，严格遵守评选纪律，按照规定程序规范操作。违反《新时代中小学教师职业行为十项准则》《新时代幼儿园教师职业行为十项准则》《中小学教师违反职业道德行为处理办法（</w:t>
      </w:r>
      <w:r>
        <w:rPr>
          <w:rFonts w:ascii="仿宋" w:hAnsi="仿宋" w:eastAsia="仿宋" w:cs="仿宋"/>
          <w:kern w:val="0"/>
          <w:sz w:val="32"/>
          <w:szCs w:val="32"/>
        </w:rPr>
        <w:t>2018</w:t>
      </w:r>
      <w:r>
        <w:rPr>
          <w:rFonts w:hint="eastAsia" w:ascii="仿宋" w:hAnsi="仿宋" w:eastAsia="仿宋" w:cs="仿宋"/>
          <w:kern w:val="0"/>
          <w:sz w:val="32"/>
          <w:szCs w:val="32"/>
        </w:rPr>
        <w:t>年修订）》等文件中明令禁止行为的，一律不得推荐。在评选中，有伪造学历、资历、业绩、荣誉，剽窃他人教科研成果，以及实施其他不正当手段影响评审工作并造成不良影响的，经查实一律严肃追究责任。</w:t>
      </w:r>
    </w:p>
    <w:p>
      <w:pPr>
        <w:widowControl/>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未尽事宜，请联系雨花台区教师发展中心</w:t>
      </w:r>
      <w:r>
        <w:rPr>
          <w:rFonts w:hint="eastAsia" w:ascii="仿宋" w:hAnsi="仿宋" w:eastAsia="仿宋" w:cs="仿宋"/>
          <w:kern w:val="0"/>
          <w:sz w:val="32"/>
          <w:szCs w:val="32"/>
          <w:lang w:val="en-US" w:eastAsia="zh-CN"/>
        </w:rPr>
        <w:t>德研室</w:t>
      </w:r>
      <w:r>
        <w:rPr>
          <w:rFonts w:hint="eastAsia" w:ascii="仿宋" w:hAnsi="仿宋" w:eastAsia="仿宋" w:cs="仿宋"/>
          <w:kern w:val="0"/>
          <w:sz w:val="32"/>
          <w:szCs w:val="32"/>
        </w:rPr>
        <w:t xml:space="preserve">。电话：18066099801    </w:t>
      </w:r>
    </w:p>
    <w:p>
      <w:pPr>
        <w:widowControl/>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附件：</w:t>
      </w:r>
    </w:p>
    <w:p>
      <w:pPr>
        <w:widowControl/>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1.第三届“雨花台区德育工作带头人”评选办法</w:t>
      </w:r>
    </w:p>
    <w:p>
      <w:pPr>
        <w:widowControl/>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2.第三届“雨花台区德育工作带头人”候选人申报表</w:t>
      </w:r>
    </w:p>
    <w:p>
      <w:pPr>
        <w:widowControl/>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3.第三届“雨花台区德育工作带头人”推荐人员汇总表</w:t>
      </w:r>
    </w:p>
    <w:p>
      <w:pPr>
        <w:widowControl/>
        <w:spacing w:line="460" w:lineRule="exact"/>
        <w:textAlignment w:val="center"/>
        <w:rPr>
          <w:rFonts w:hint="eastAsia" w:ascii="仿宋" w:hAnsi="仿宋" w:eastAsia="仿宋" w:cs="仿宋"/>
          <w:color w:val="000000"/>
          <w:kern w:val="0"/>
          <w:sz w:val="32"/>
          <w:szCs w:val="32"/>
        </w:rPr>
      </w:pPr>
    </w:p>
    <w:p>
      <w:pPr>
        <w:widowControl/>
        <w:spacing w:line="460" w:lineRule="exact"/>
        <w:ind w:firstLine="4800" w:firstLineChars="1500"/>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雨花台区教师发展中心</w:t>
      </w:r>
    </w:p>
    <w:p>
      <w:pPr>
        <w:widowControl/>
        <w:spacing w:line="460" w:lineRule="exact"/>
        <w:ind w:right="640"/>
        <w:jc w:val="right"/>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202</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1</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日</w:t>
      </w:r>
    </w:p>
    <w:p>
      <w:pPr>
        <w:widowControl/>
        <w:spacing w:line="480" w:lineRule="exact"/>
        <w:textAlignment w:val="center"/>
        <w:rPr>
          <w:rFonts w:ascii="仿宋_GB2312" w:hAnsi="仿宋" w:eastAsia="仿宋_GB2312" w:cs="仿宋_GB2312"/>
          <w:color w:val="000000"/>
          <w:kern w:val="0"/>
          <w:sz w:val="32"/>
          <w:szCs w:val="32"/>
        </w:rPr>
      </w:pPr>
      <w:r>
        <w:rPr>
          <w:rFonts w:hint="eastAsia" w:ascii="仿宋" w:hAnsi="仿宋" w:eastAsia="仿宋" w:cs="仿宋"/>
          <w:color w:val="000000"/>
          <w:kern w:val="0"/>
          <w:sz w:val="32"/>
          <w:szCs w:val="32"/>
        </w:rPr>
        <w:br w:type="page"/>
      </w:r>
      <w:r>
        <w:rPr>
          <w:rFonts w:hint="eastAsia" w:ascii="仿宋_GB2312" w:hAnsi="仿宋" w:eastAsia="仿宋_GB2312" w:cs="仿宋_GB2312"/>
          <w:color w:val="000000"/>
          <w:kern w:val="0"/>
          <w:sz w:val="32"/>
          <w:szCs w:val="32"/>
        </w:rPr>
        <w:t>附件</w:t>
      </w:r>
      <w:r>
        <w:rPr>
          <w:rFonts w:ascii="仿宋_GB2312" w:hAnsi="仿宋" w:eastAsia="仿宋_GB2312" w:cs="仿宋_GB2312"/>
          <w:color w:val="000000"/>
          <w:kern w:val="0"/>
          <w:sz w:val="32"/>
          <w:szCs w:val="32"/>
        </w:rPr>
        <w:t>1</w:t>
      </w:r>
    </w:p>
    <w:p>
      <w:pPr>
        <w:widowControl/>
        <w:spacing w:line="500" w:lineRule="exact"/>
        <w:ind w:firstLine="720" w:firstLineChars="200"/>
        <w:textAlignment w:val="center"/>
        <w:rPr>
          <w:rFonts w:hint="eastAsia" w:ascii="方正小标宋_GBK" w:hAnsi="方正小标宋_GBK" w:eastAsia="方正小标宋_GBK" w:cs="方正小标宋_GBK"/>
          <w:b w:val="0"/>
          <w:bCs w:val="0"/>
          <w:kern w:val="0"/>
          <w:sz w:val="36"/>
          <w:szCs w:val="36"/>
        </w:rPr>
      </w:pPr>
      <w:r>
        <w:rPr>
          <w:rFonts w:hint="eastAsia" w:ascii="方正小标宋_GBK" w:hAnsi="方正小标宋_GBK" w:eastAsia="方正小标宋_GBK" w:cs="方正小标宋_GBK"/>
          <w:b w:val="0"/>
          <w:bCs w:val="0"/>
          <w:kern w:val="0"/>
          <w:sz w:val="36"/>
          <w:szCs w:val="36"/>
        </w:rPr>
        <w:t>第三届“雨花台区德育工作带头人”评选办法</w:t>
      </w:r>
    </w:p>
    <w:p>
      <w:pPr>
        <w:widowControl/>
        <w:spacing w:line="480" w:lineRule="exact"/>
        <w:ind w:firstLine="640"/>
        <w:textAlignment w:val="center"/>
        <w:rPr>
          <w:rFonts w:ascii="黑体" w:hAnsi="黑体" w:eastAsia="黑体" w:cs="黑体"/>
          <w:kern w:val="0"/>
          <w:sz w:val="32"/>
          <w:szCs w:val="32"/>
        </w:rPr>
      </w:pPr>
    </w:p>
    <w:p>
      <w:pPr>
        <w:widowControl/>
        <w:spacing w:line="480" w:lineRule="exact"/>
        <w:ind w:firstLine="640"/>
        <w:textAlignment w:val="center"/>
        <w:rPr>
          <w:rFonts w:ascii="黑体" w:hAnsi="黑体" w:eastAsia="黑体"/>
          <w:kern w:val="0"/>
          <w:sz w:val="32"/>
          <w:szCs w:val="32"/>
        </w:rPr>
      </w:pPr>
      <w:r>
        <w:rPr>
          <w:rFonts w:hint="eastAsia" w:ascii="黑体" w:hAnsi="黑体" w:eastAsia="黑体" w:cs="黑体"/>
          <w:kern w:val="0"/>
          <w:sz w:val="32"/>
          <w:szCs w:val="32"/>
        </w:rPr>
        <w:t>一、具体评选对象</w:t>
      </w:r>
    </w:p>
    <w:p>
      <w:pPr>
        <w:widowControl/>
        <w:spacing w:line="480" w:lineRule="exact"/>
        <w:ind w:firstLine="640"/>
        <w:rPr>
          <w:rFonts w:ascii="仿宋_GB2312" w:hAnsi="仿宋" w:eastAsia="仿宋_GB2312"/>
          <w:color w:val="000000"/>
          <w:sz w:val="32"/>
          <w:szCs w:val="32"/>
        </w:rPr>
      </w:pPr>
      <w:r>
        <w:rPr>
          <w:rFonts w:hint="eastAsia" w:ascii="仿宋_GB2312" w:hAnsi="仿宋" w:eastAsia="仿宋_GB2312" w:cs="仿宋_GB2312"/>
          <w:sz w:val="32"/>
          <w:szCs w:val="32"/>
        </w:rPr>
        <w:t>班主任（不含副班主任、社团指导教师）、幼儿园带班教师、</w:t>
      </w:r>
      <w:r>
        <w:rPr>
          <w:rFonts w:hint="eastAsia" w:ascii="仿宋_GB2312" w:hAnsi="仿宋" w:eastAsia="仿宋_GB2312" w:cs="仿宋_GB2312"/>
          <w:sz w:val="32"/>
          <w:szCs w:val="32"/>
          <w:lang w:val="en-US" w:eastAsia="zh-CN"/>
        </w:rPr>
        <w:t>心理健康教育教师、</w:t>
      </w:r>
      <w:r>
        <w:rPr>
          <w:rFonts w:hint="eastAsia" w:ascii="仿宋_GB2312" w:hAnsi="仿宋" w:eastAsia="仿宋_GB2312" w:cs="仿宋_GB2312"/>
          <w:sz w:val="32"/>
          <w:szCs w:val="32"/>
        </w:rPr>
        <w:t>德育管理者（含分管德育工作的校级园级领导、德育处等学生工作部门负责人、</w:t>
      </w:r>
      <w:r>
        <w:rPr>
          <w:rFonts w:hint="eastAsia" w:ascii="仿宋_GB2312" w:hAnsi="仿宋" w:eastAsia="仿宋_GB2312" w:cs="仿宋_GB2312"/>
          <w:color w:val="000000"/>
          <w:sz w:val="32"/>
          <w:szCs w:val="32"/>
        </w:rPr>
        <w:t>共青团和少先队负责人）、德育教科研人员。</w:t>
      </w:r>
    </w:p>
    <w:p>
      <w:pPr>
        <w:widowControl/>
        <w:spacing w:line="480" w:lineRule="exact"/>
        <w:ind w:firstLine="640"/>
        <w:textAlignment w:val="center"/>
        <w:rPr>
          <w:rFonts w:ascii="黑体" w:hAnsi="黑体" w:eastAsia="黑体"/>
          <w:kern w:val="0"/>
          <w:sz w:val="32"/>
          <w:szCs w:val="32"/>
        </w:rPr>
      </w:pPr>
      <w:r>
        <w:rPr>
          <w:rFonts w:hint="eastAsia" w:ascii="黑体" w:hAnsi="黑体" w:eastAsia="黑体" w:cs="黑体"/>
          <w:kern w:val="0"/>
          <w:sz w:val="32"/>
          <w:szCs w:val="32"/>
        </w:rPr>
        <w:t>二、德育工作和科研要求</w:t>
      </w:r>
    </w:p>
    <w:p>
      <w:pPr>
        <w:widowControl/>
        <w:spacing w:line="480" w:lineRule="exact"/>
        <w:ind w:firstLine="640"/>
        <w:rPr>
          <w:rFonts w:ascii="仿宋_GB2312" w:hAnsi="仿宋" w:eastAsia="仿宋_GB2312"/>
          <w:color w:val="000000"/>
          <w:sz w:val="32"/>
          <w:szCs w:val="32"/>
        </w:rPr>
      </w:pPr>
      <w:r>
        <w:rPr>
          <w:rFonts w:hint="eastAsia" w:ascii="仿宋_GB2312" w:hAnsi="仿宋" w:eastAsia="仿宋_GB2312" w:cs="仿宋_GB2312"/>
          <w:color w:val="000000"/>
          <w:sz w:val="32"/>
          <w:szCs w:val="32"/>
        </w:rPr>
        <w:t>（一）德育理论和业务水平高。有系统、扎实的德育理论基础，熟悉德育工作政策、规律和青少年儿童身心发展规律，掌握教育学、心理学、班级管理、德育课程实施、家校（园）共育等德育工作知识技能，形成鲜明的工作特色和教育风格，在德育工作中成绩突出，起到示范带头作用。</w:t>
      </w:r>
    </w:p>
    <w:p>
      <w:pPr>
        <w:widowControl/>
        <w:spacing w:line="480" w:lineRule="exact"/>
        <w:ind w:firstLine="640"/>
        <w:rPr>
          <w:rFonts w:ascii="仿宋_GB2312" w:hAnsi="仿宋" w:eastAsia="仿宋_GB2312"/>
          <w:color w:val="000000"/>
          <w:sz w:val="32"/>
          <w:szCs w:val="32"/>
        </w:rPr>
      </w:pPr>
      <w:r>
        <w:rPr>
          <w:rFonts w:hint="eastAsia" w:ascii="仿宋_GB2312" w:hAnsi="仿宋" w:eastAsia="仿宋_GB2312" w:cs="仿宋_GB2312"/>
          <w:color w:val="000000"/>
          <w:sz w:val="32"/>
          <w:szCs w:val="32"/>
        </w:rPr>
        <w:t>（二）德育工作实绩突出。有很强的组织管理能力，认真履行岗位职责，在行政管理、班级管理、心理教育、开展德育科研、家校（园）共育、开展研究等方面成绩优异，指导和推动区、校（园）德育工作形成特色。具体要求为：</w:t>
      </w:r>
    </w:p>
    <w:p>
      <w:pPr>
        <w:widowControl/>
        <w:spacing w:line="460" w:lineRule="exact"/>
        <w:ind w:firstLine="64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班主任教</w:t>
      </w:r>
      <w:r>
        <w:rPr>
          <w:rFonts w:hint="eastAsia" w:ascii="仿宋_GB2312" w:hAnsi="仿宋" w:eastAsia="仿宋_GB2312" w:cs="仿宋_GB2312"/>
          <w:color w:val="000000"/>
          <w:sz w:val="32"/>
          <w:szCs w:val="32"/>
        </w:rPr>
        <w:t>师（幼儿园带班教师）</w:t>
      </w:r>
      <w:r>
        <w:rPr>
          <w:rFonts w:hint="eastAsia" w:ascii="仿宋_GB2312" w:hAnsi="仿宋" w:eastAsia="仿宋_GB2312" w:cs="仿宋_GB2312"/>
          <w:sz w:val="32"/>
          <w:szCs w:val="32"/>
        </w:rPr>
        <w:t>。所带班级的常规考核在校内稳居前列，班级整体教育质量优异或推进显著；在校、区、</w:t>
      </w:r>
      <w:r>
        <w:rPr>
          <w:rFonts w:hint="eastAsia" w:ascii="仿宋_GB2312" w:hAnsi="仿宋" w:eastAsia="仿宋_GB2312" w:cs="仿宋_GB2312"/>
          <w:sz w:val="32"/>
          <w:szCs w:val="32"/>
          <w:lang w:eastAsia="zh-CN"/>
        </w:rPr>
        <w:t>市级</w:t>
      </w:r>
      <w:r>
        <w:rPr>
          <w:rFonts w:hint="eastAsia" w:ascii="仿宋_GB2312" w:hAnsi="仿宋" w:eastAsia="仿宋_GB2312" w:cs="仿宋_GB2312"/>
          <w:sz w:val="32"/>
          <w:szCs w:val="32"/>
        </w:rPr>
        <w:t>以上各类班集体评选及考核成绩优秀；在帮助有特殊困难学生成长方面成果显著；在家校（园）共育、研学实践教育工作中成绩突出；积极组织和指导班级学生参与教育主管部门组织的各项德育活动，并取得优异成绩；所带班级近五年来无犯罪和重大安全责任事故；学生和家长满意度不低于</w:t>
      </w:r>
      <w:r>
        <w:rPr>
          <w:rFonts w:ascii="仿宋_GB2312" w:hAnsi="仿宋" w:eastAsia="仿宋_GB2312" w:cs="仿宋_GB2312"/>
          <w:sz w:val="32"/>
          <w:szCs w:val="32"/>
        </w:rPr>
        <w:t>95%</w:t>
      </w:r>
      <w:r>
        <w:rPr>
          <w:rFonts w:hint="eastAsia" w:ascii="仿宋_GB2312" w:hAnsi="仿宋" w:eastAsia="仿宋_GB2312" w:cs="仿宋_GB2312"/>
          <w:sz w:val="32"/>
          <w:szCs w:val="32"/>
        </w:rPr>
        <w:t>。获得“优秀班主任”或在市级及以上中小学班主任（学前教育青年教师）基本功大赛中获奖者优先推荐。</w:t>
      </w:r>
    </w:p>
    <w:p>
      <w:pPr>
        <w:widowControl/>
        <w:spacing w:line="460" w:lineRule="exact"/>
        <w:ind w:firstLine="64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德育管理者。在中小学、幼儿园德育管理、共青团、少先队工作、各类主题教育（社会主义核心价值观、理想信念、爱国主义、文明礼仪养成、中华优秀传统文化、生态文明、心理健康教育等）、师德师风建设等方面成效显著，受到学生、家长及教师好评；在学校德育工作整体筹划和实践推进、德育工作队伍建设、德育管理制度建设等方面有创新举措、效果良好；在幼儿园保教管理、主题活动设计与实施、队伍建设、教师园本研修等方面有创新，效果良好；积极组织和指导学生参与教育主管部门组织的各项德育活动，并取得优异成绩；所在学校在区域校（园）发展水平考核的德育评估中位居前列；所在校（园）近五年来无犯罪和重大安全责任事故。获得过“南京市学校德育创新奖”或所在校（园）积极承</w:t>
      </w:r>
      <w:r>
        <w:rPr>
          <w:rFonts w:hint="eastAsia" w:ascii="仿宋_GB2312" w:hAnsi="仿宋" w:eastAsia="仿宋_GB2312" w:cs="仿宋_GB2312"/>
          <w:kern w:val="0"/>
          <w:sz w:val="32"/>
          <w:szCs w:val="32"/>
        </w:rPr>
        <w:t>接</w:t>
      </w:r>
      <w:r>
        <w:rPr>
          <w:rFonts w:hint="eastAsia" w:ascii="仿宋_GB2312" w:hAnsi="仿宋" w:eastAsia="仿宋_GB2312" w:cs="仿宋_GB2312"/>
          <w:sz w:val="32"/>
          <w:szCs w:val="32"/>
        </w:rPr>
        <w:t>教育主管部门德育项目者优先推荐。</w:t>
      </w:r>
    </w:p>
    <w:p>
      <w:pPr>
        <w:tabs>
          <w:tab w:val="left" w:pos="0"/>
        </w:tabs>
        <w:spacing w:line="480" w:lineRule="exact"/>
        <w:ind w:firstLine="640" w:firstLineChars="200"/>
        <w:rPr>
          <w:rFonts w:eastAsia="仿宋_GB2312"/>
          <w:sz w:val="32"/>
          <w:szCs w:val="32"/>
        </w:rPr>
      </w:pPr>
      <w:r>
        <w:rPr>
          <w:rFonts w:hint="eastAsia" w:eastAsia="仿宋_GB2312"/>
          <w:sz w:val="32"/>
          <w:szCs w:val="32"/>
          <w:lang w:val="en-US" w:eastAsia="zh-CN"/>
        </w:rPr>
        <w:t>3</w:t>
      </w:r>
      <w:r>
        <w:rPr>
          <w:rFonts w:ascii="仿宋_GB2312" w:hAnsi="仿宋" w:eastAsia="仿宋_GB2312" w:cs="仿宋_GB2312"/>
          <w:sz w:val="32"/>
          <w:szCs w:val="32"/>
        </w:rPr>
        <w:t>.</w:t>
      </w:r>
      <w:r>
        <w:rPr>
          <w:rFonts w:eastAsia="仿宋_GB2312"/>
          <w:sz w:val="32"/>
          <w:szCs w:val="32"/>
        </w:rPr>
        <w:t>心理健康教育教师。专职从事心理健康教育教学和研究工作，对学校或区域心理健康教育工作的运行发挥重要的组织与协商作用；对学生及教师心理健康教育及辅导成效明显，接受辅导者满意度不低于90%。所在学校获得“</w:t>
      </w:r>
      <w:r>
        <w:rPr>
          <w:rFonts w:hint="eastAsia" w:eastAsia="仿宋_GB2312"/>
          <w:sz w:val="32"/>
          <w:szCs w:val="32"/>
          <w:lang w:val="en-US" w:eastAsia="zh-CN"/>
        </w:rPr>
        <w:t>南京市</w:t>
      </w:r>
      <w:r>
        <w:rPr>
          <w:rFonts w:eastAsia="仿宋_GB2312"/>
          <w:sz w:val="32"/>
          <w:szCs w:val="32"/>
        </w:rPr>
        <w:t>心理健康教育特色学校”或“</w:t>
      </w:r>
      <w:r>
        <w:rPr>
          <w:rFonts w:hint="eastAsia" w:eastAsia="仿宋_GB2312"/>
          <w:sz w:val="32"/>
          <w:szCs w:val="32"/>
          <w:lang w:val="en-US" w:eastAsia="zh-CN"/>
        </w:rPr>
        <w:t>南京市</w:t>
      </w:r>
      <w:r>
        <w:rPr>
          <w:rFonts w:eastAsia="仿宋_GB2312"/>
          <w:sz w:val="32"/>
          <w:szCs w:val="32"/>
        </w:rPr>
        <w:t>心理健康教育示范中心”优先。</w:t>
      </w:r>
    </w:p>
    <w:p>
      <w:pPr>
        <w:tabs>
          <w:tab w:val="left" w:pos="0"/>
        </w:tabs>
        <w:spacing w:line="460" w:lineRule="exac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sz w:val="32"/>
          <w:szCs w:val="32"/>
          <w:lang w:val="en-US" w:eastAsia="zh-CN"/>
        </w:rPr>
        <w:t>4</w:t>
      </w:r>
      <w:r>
        <w:rPr>
          <w:rFonts w:ascii="仿宋_GB2312" w:hAnsi="仿宋" w:eastAsia="仿宋_GB2312" w:cs="仿宋_GB2312"/>
          <w:sz w:val="32"/>
          <w:szCs w:val="32"/>
        </w:rPr>
        <w:t>.</w:t>
      </w:r>
      <w:r>
        <w:rPr>
          <w:rFonts w:hint="eastAsia" w:ascii="仿宋_GB2312" w:hAnsi="仿宋" w:eastAsia="仿宋_GB2312" w:cs="仿宋_GB2312"/>
          <w:sz w:val="32"/>
          <w:szCs w:val="32"/>
        </w:rPr>
        <w:t>德育教科研人员。积极围绕教育中心工作，扎实开展符合德育实践的教科研和管理工作，至少有</w:t>
      </w:r>
      <w:r>
        <w:rPr>
          <w:rFonts w:ascii="仿宋_GB2312" w:hAnsi="仿宋" w:eastAsia="仿宋_GB2312" w:cs="仿宋_GB2312"/>
          <w:sz w:val="32"/>
          <w:szCs w:val="32"/>
        </w:rPr>
        <w:t>2</w:t>
      </w:r>
      <w:r>
        <w:rPr>
          <w:rFonts w:hint="eastAsia" w:ascii="仿宋_GB2312" w:hAnsi="仿宋" w:eastAsia="仿宋_GB2312" w:cs="仿宋_GB2312"/>
          <w:sz w:val="32"/>
          <w:szCs w:val="32"/>
        </w:rPr>
        <w:t>项研究成果在区级及以上范围推广应用，指导德育工作实践。积极承接教育主管部门德育项目者优</w:t>
      </w:r>
      <w:r>
        <w:rPr>
          <w:rFonts w:hint="eastAsia" w:ascii="仿宋_GB2312" w:hAnsi="仿宋" w:eastAsia="仿宋_GB2312" w:cs="仿宋_GB2312"/>
          <w:kern w:val="0"/>
          <w:sz w:val="32"/>
          <w:szCs w:val="32"/>
        </w:rPr>
        <w:t>先推荐。</w:t>
      </w:r>
    </w:p>
    <w:p>
      <w:pPr>
        <w:tabs>
          <w:tab w:val="left" w:pos="0"/>
        </w:tabs>
        <w:spacing w:line="480" w:lineRule="exact"/>
        <w:ind w:firstLine="640" w:firstLineChars="200"/>
        <w:rPr>
          <w:rFonts w:ascii="仿宋_GB2312" w:hAnsi="仿宋" w:eastAsia="仿宋_GB2312"/>
          <w:color w:val="000000"/>
          <w:kern w:val="0"/>
          <w:sz w:val="32"/>
          <w:szCs w:val="32"/>
        </w:rPr>
      </w:pPr>
      <w:r>
        <w:rPr>
          <w:rFonts w:hint="eastAsia" w:ascii="仿宋_GB2312" w:hAnsi="仿宋" w:eastAsia="仿宋_GB2312" w:cs="仿宋_GB2312"/>
          <w:color w:val="000000"/>
          <w:kern w:val="0"/>
          <w:sz w:val="32"/>
          <w:szCs w:val="32"/>
        </w:rPr>
        <w:t>（三）德育科研能力强。具有较强的儿童教育与德育创新意识和科研能力，能掌握德育发展的最新动态，积极主动参与德育科研工作，并取得显著成果。须符合下列三项条件中的两项：</w:t>
      </w:r>
    </w:p>
    <w:p>
      <w:pPr>
        <w:tabs>
          <w:tab w:val="left" w:pos="0"/>
        </w:tabs>
        <w:spacing w:line="460" w:lineRule="exact"/>
        <w:ind w:firstLine="640" w:firstLineChars="200"/>
        <w:rPr>
          <w:rFonts w:ascii="仿宋_GB2312" w:hAnsi="华文仿宋" w:eastAsia="仿宋_GB2312" w:cs="宋体"/>
          <w:sz w:val="32"/>
          <w:szCs w:val="32"/>
        </w:rPr>
      </w:pPr>
      <w:r>
        <w:rPr>
          <w:rFonts w:ascii="仿宋_GB2312" w:hAnsi="仿宋" w:eastAsia="仿宋_GB2312" w:cs="仿宋_GB2312"/>
          <w:kern w:val="0"/>
          <w:sz w:val="32"/>
          <w:szCs w:val="32"/>
        </w:rPr>
        <w:t>1.</w:t>
      </w:r>
      <w:r>
        <w:rPr>
          <w:rFonts w:hint="eastAsia" w:ascii="仿宋_GB2312" w:hAnsi="仿宋" w:eastAsia="仿宋_GB2312" w:cs="仿宋_GB2312"/>
          <w:kern w:val="0"/>
          <w:sz w:val="32"/>
          <w:szCs w:val="32"/>
        </w:rPr>
        <w:t>在</w:t>
      </w:r>
      <w:r>
        <w:rPr>
          <w:rFonts w:ascii="仿宋_GB2312" w:hAnsi="华文仿宋" w:eastAsia="仿宋_GB2312" w:cs="黑体"/>
          <w:sz w:val="32"/>
          <w:szCs w:val="32"/>
        </w:rPr>
        <w:t>2</w:t>
      </w:r>
      <w:r>
        <w:rPr>
          <w:rFonts w:ascii="仿宋_GB2312" w:hAnsi="华文仿宋" w:eastAsia="仿宋_GB2312" w:cs="宋体"/>
          <w:sz w:val="32"/>
          <w:szCs w:val="32"/>
        </w:rPr>
        <w:t>016</w:t>
      </w:r>
      <w:r>
        <w:rPr>
          <w:rFonts w:hint="eastAsia" w:ascii="仿宋_GB2312" w:hAnsi="华文仿宋" w:eastAsia="仿宋_GB2312" w:cs="宋体"/>
          <w:sz w:val="32"/>
          <w:szCs w:val="32"/>
        </w:rPr>
        <w:t>年</w:t>
      </w:r>
      <w:r>
        <w:rPr>
          <w:rFonts w:ascii="仿宋_GB2312" w:hAnsi="华文仿宋" w:eastAsia="仿宋_GB2312" w:cs="宋体"/>
          <w:sz w:val="32"/>
          <w:szCs w:val="32"/>
        </w:rPr>
        <w:t>1</w:t>
      </w:r>
      <w:r>
        <w:rPr>
          <w:rFonts w:hint="eastAsia" w:ascii="仿宋_GB2312" w:hAnsi="华文仿宋" w:eastAsia="仿宋_GB2312" w:cs="宋体"/>
          <w:sz w:val="32"/>
          <w:szCs w:val="32"/>
        </w:rPr>
        <w:t>月</w:t>
      </w:r>
      <w:r>
        <w:rPr>
          <w:rFonts w:ascii="仿宋_GB2312" w:hAnsi="华文仿宋" w:eastAsia="仿宋_GB2312" w:cs="宋体"/>
          <w:sz w:val="32"/>
          <w:szCs w:val="32"/>
        </w:rPr>
        <w:t>1</w:t>
      </w:r>
      <w:r>
        <w:rPr>
          <w:rFonts w:hint="eastAsia" w:ascii="仿宋_GB2312" w:hAnsi="华文仿宋" w:eastAsia="仿宋_GB2312" w:cs="宋体"/>
          <w:sz w:val="32"/>
          <w:szCs w:val="32"/>
        </w:rPr>
        <w:t>日至</w:t>
      </w:r>
      <w:r>
        <w:rPr>
          <w:rFonts w:ascii="仿宋_GB2312" w:hAnsi="华文仿宋" w:eastAsia="仿宋_GB2312" w:cs="宋体"/>
          <w:sz w:val="32"/>
          <w:szCs w:val="32"/>
        </w:rPr>
        <w:t>2021</w:t>
      </w:r>
      <w:r>
        <w:rPr>
          <w:rFonts w:hint="eastAsia" w:ascii="仿宋_GB2312" w:hAnsi="华文仿宋" w:eastAsia="仿宋_GB2312" w:cs="宋体"/>
          <w:sz w:val="32"/>
          <w:szCs w:val="32"/>
        </w:rPr>
        <w:t>年</w:t>
      </w:r>
      <w:r>
        <w:rPr>
          <w:rFonts w:hint="eastAsia" w:ascii="仿宋_GB2312" w:hAnsi="华文仿宋" w:eastAsia="仿宋_GB2312" w:cs="宋体"/>
          <w:sz w:val="32"/>
          <w:szCs w:val="32"/>
          <w:lang w:val="en-US" w:eastAsia="zh-CN"/>
        </w:rPr>
        <w:t>6</w:t>
      </w:r>
      <w:r>
        <w:rPr>
          <w:rFonts w:hint="eastAsia" w:ascii="仿宋_GB2312" w:hAnsi="华文仿宋" w:eastAsia="仿宋_GB2312" w:cs="宋体"/>
          <w:sz w:val="32"/>
          <w:szCs w:val="32"/>
        </w:rPr>
        <w:t>月</w:t>
      </w:r>
      <w:r>
        <w:rPr>
          <w:rFonts w:hint="eastAsia" w:ascii="仿宋_GB2312" w:hAnsi="华文仿宋" w:eastAsia="仿宋_GB2312" w:cs="宋体"/>
          <w:sz w:val="32"/>
          <w:szCs w:val="32"/>
          <w:lang w:val="en-US" w:eastAsia="zh-CN"/>
        </w:rPr>
        <w:t>30</w:t>
      </w:r>
      <w:r>
        <w:rPr>
          <w:rFonts w:hint="eastAsia" w:ascii="仿宋_GB2312" w:hAnsi="华文仿宋" w:eastAsia="仿宋_GB2312" w:cs="宋体"/>
          <w:sz w:val="32"/>
          <w:szCs w:val="32"/>
        </w:rPr>
        <w:t>日期间，开设区级及以上班会（主题活动）研究课、示范课、德育讲座或参与过市级及以上德育科研项目</w:t>
      </w:r>
      <w:r>
        <w:rPr>
          <w:rFonts w:ascii="仿宋_GB2312" w:hAnsi="华文仿宋" w:eastAsia="仿宋_GB2312" w:cs="宋体"/>
          <w:sz w:val="32"/>
          <w:szCs w:val="32"/>
        </w:rPr>
        <w:t>4</w:t>
      </w:r>
      <w:r>
        <w:rPr>
          <w:rFonts w:hint="eastAsia" w:ascii="仿宋_GB2312" w:hAnsi="华文仿宋" w:eastAsia="仿宋_GB2312" w:cs="宋体"/>
          <w:sz w:val="32"/>
          <w:szCs w:val="32"/>
        </w:rPr>
        <w:t>次及以上。</w:t>
      </w:r>
    </w:p>
    <w:p>
      <w:pPr>
        <w:tabs>
          <w:tab w:val="left" w:pos="0"/>
        </w:tabs>
        <w:spacing w:line="460" w:lineRule="exact"/>
        <w:ind w:firstLine="640" w:firstLineChars="200"/>
        <w:rPr>
          <w:rFonts w:ascii="仿宋_GB2312" w:hAnsi="仿宋" w:eastAsia="仿宋_GB2312" w:cs="仿宋_GB2312"/>
          <w:sz w:val="32"/>
          <w:szCs w:val="32"/>
        </w:rPr>
      </w:pPr>
      <w:r>
        <w:rPr>
          <w:rFonts w:ascii="仿宋_GB2312" w:hAnsi="华文仿宋" w:eastAsia="仿宋_GB2312" w:cs="宋体"/>
          <w:sz w:val="32"/>
          <w:szCs w:val="32"/>
        </w:rPr>
        <w:t xml:space="preserve">2. </w:t>
      </w:r>
      <w:r>
        <w:rPr>
          <w:rFonts w:hint="eastAsia" w:ascii="仿宋_GB2312" w:hAnsi="仿宋" w:eastAsia="仿宋_GB2312" w:cs="仿宋_GB2312"/>
          <w:kern w:val="0"/>
          <w:sz w:val="32"/>
          <w:szCs w:val="32"/>
        </w:rPr>
        <w:t>在</w:t>
      </w:r>
      <w:r>
        <w:rPr>
          <w:rFonts w:ascii="仿宋_GB2312" w:hAnsi="华文仿宋" w:eastAsia="仿宋_GB2312" w:cs="黑体"/>
          <w:sz w:val="32"/>
          <w:szCs w:val="32"/>
        </w:rPr>
        <w:t>2</w:t>
      </w:r>
      <w:r>
        <w:rPr>
          <w:rFonts w:ascii="仿宋_GB2312" w:hAnsi="华文仿宋" w:eastAsia="仿宋_GB2312" w:cs="宋体"/>
          <w:sz w:val="32"/>
          <w:szCs w:val="32"/>
        </w:rPr>
        <w:t>016</w:t>
      </w:r>
      <w:r>
        <w:rPr>
          <w:rFonts w:hint="eastAsia" w:ascii="仿宋_GB2312" w:hAnsi="华文仿宋" w:eastAsia="仿宋_GB2312" w:cs="宋体"/>
          <w:sz w:val="32"/>
          <w:szCs w:val="32"/>
        </w:rPr>
        <w:t>年</w:t>
      </w:r>
      <w:r>
        <w:rPr>
          <w:rFonts w:ascii="仿宋_GB2312" w:hAnsi="华文仿宋" w:eastAsia="仿宋_GB2312" w:cs="宋体"/>
          <w:sz w:val="32"/>
          <w:szCs w:val="32"/>
        </w:rPr>
        <w:t>1</w:t>
      </w:r>
      <w:r>
        <w:rPr>
          <w:rFonts w:hint="eastAsia" w:ascii="仿宋_GB2312" w:hAnsi="华文仿宋" w:eastAsia="仿宋_GB2312" w:cs="宋体"/>
          <w:sz w:val="32"/>
          <w:szCs w:val="32"/>
        </w:rPr>
        <w:t>月</w:t>
      </w:r>
      <w:r>
        <w:rPr>
          <w:rFonts w:ascii="仿宋_GB2312" w:hAnsi="华文仿宋" w:eastAsia="仿宋_GB2312" w:cs="宋体"/>
          <w:sz w:val="32"/>
          <w:szCs w:val="32"/>
        </w:rPr>
        <w:t>1</w:t>
      </w:r>
      <w:r>
        <w:rPr>
          <w:rFonts w:hint="eastAsia" w:ascii="仿宋_GB2312" w:hAnsi="华文仿宋" w:eastAsia="仿宋_GB2312" w:cs="宋体"/>
          <w:sz w:val="32"/>
          <w:szCs w:val="32"/>
        </w:rPr>
        <w:t>日至</w:t>
      </w:r>
      <w:r>
        <w:rPr>
          <w:rFonts w:ascii="仿宋_GB2312" w:hAnsi="华文仿宋" w:eastAsia="仿宋_GB2312" w:cs="宋体"/>
          <w:sz w:val="32"/>
          <w:szCs w:val="32"/>
        </w:rPr>
        <w:t>2021</w:t>
      </w:r>
      <w:r>
        <w:rPr>
          <w:rFonts w:hint="eastAsia" w:ascii="仿宋_GB2312" w:hAnsi="华文仿宋" w:eastAsia="仿宋_GB2312" w:cs="宋体"/>
          <w:sz w:val="32"/>
          <w:szCs w:val="32"/>
        </w:rPr>
        <w:t>年</w:t>
      </w:r>
      <w:r>
        <w:rPr>
          <w:rFonts w:hint="eastAsia" w:ascii="仿宋_GB2312" w:hAnsi="华文仿宋" w:eastAsia="仿宋_GB2312" w:cs="宋体"/>
          <w:sz w:val="32"/>
          <w:szCs w:val="32"/>
          <w:lang w:val="en-US" w:eastAsia="zh-CN"/>
        </w:rPr>
        <w:t>6</w:t>
      </w:r>
      <w:r>
        <w:rPr>
          <w:rFonts w:hint="eastAsia" w:ascii="仿宋_GB2312" w:hAnsi="华文仿宋" w:eastAsia="仿宋_GB2312" w:cs="宋体"/>
          <w:sz w:val="32"/>
          <w:szCs w:val="32"/>
        </w:rPr>
        <w:t>月</w:t>
      </w:r>
      <w:r>
        <w:rPr>
          <w:rFonts w:hint="eastAsia" w:ascii="仿宋_GB2312" w:hAnsi="华文仿宋" w:eastAsia="仿宋_GB2312" w:cs="宋体"/>
          <w:sz w:val="32"/>
          <w:szCs w:val="32"/>
          <w:lang w:val="en-US" w:eastAsia="zh-CN"/>
        </w:rPr>
        <w:t>30</w:t>
      </w:r>
      <w:r>
        <w:rPr>
          <w:rFonts w:hint="eastAsia" w:ascii="仿宋_GB2312" w:hAnsi="华文仿宋" w:eastAsia="仿宋_GB2312" w:cs="宋体"/>
          <w:sz w:val="32"/>
          <w:szCs w:val="32"/>
        </w:rPr>
        <w:t>日期间，撰写案例或论文</w:t>
      </w:r>
      <w:r>
        <w:rPr>
          <w:rFonts w:ascii="仿宋_GB2312" w:hAnsi="华文仿宋" w:eastAsia="仿宋_GB2312" w:cs="宋体"/>
          <w:sz w:val="32"/>
          <w:szCs w:val="32"/>
        </w:rPr>
        <w:t>2</w:t>
      </w:r>
      <w:r>
        <w:rPr>
          <w:rFonts w:hint="eastAsia" w:ascii="仿宋_GB2312" w:hAnsi="华文仿宋" w:eastAsia="仿宋_GB2312" w:cs="宋体"/>
          <w:sz w:val="32"/>
          <w:szCs w:val="32"/>
        </w:rPr>
        <w:t>篇，其中至少有</w:t>
      </w:r>
      <w:r>
        <w:rPr>
          <w:rFonts w:ascii="仿宋_GB2312" w:hAnsi="华文仿宋" w:eastAsia="仿宋_GB2312" w:cs="宋体"/>
          <w:sz w:val="32"/>
          <w:szCs w:val="32"/>
        </w:rPr>
        <w:t>1</w:t>
      </w:r>
      <w:r>
        <w:rPr>
          <w:rFonts w:hint="eastAsia" w:ascii="仿宋_GB2312" w:hAnsi="华文仿宋" w:eastAsia="仿宋_GB2312" w:cs="宋体"/>
          <w:sz w:val="32"/>
          <w:szCs w:val="32"/>
        </w:rPr>
        <w:t>篇独立发表在正式刊物上，或在教育主管部门组织的案例或论文评比中获市级二等奖及以上；德育教科</w:t>
      </w:r>
      <w:r>
        <w:rPr>
          <w:rFonts w:hint="eastAsia" w:ascii="仿宋_GB2312" w:hAnsi="仿宋" w:eastAsia="仿宋_GB2312" w:cs="仿宋_GB2312"/>
          <w:sz w:val="32"/>
          <w:szCs w:val="32"/>
        </w:rPr>
        <w:t>研人员至少须有</w:t>
      </w:r>
      <w:r>
        <w:rPr>
          <w:rFonts w:ascii="仿宋_GB2312" w:hAnsi="仿宋" w:eastAsia="仿宋_GB2312" w:cs="仿宋_GB2312"/>
          <w:sz w:val="32"/>
          <w:szCs w:val="32"/>
        </w:rPr>
        <w:t>2</w:t>
      </w:r>
      <w:r>
        <w:rPr>
          <w:rFonts w:hint="eastAsia" w:ascii="仿宋_GB2312" w:hAnsi="仿宋" w:eastAsia="仿宋_GB2312" w:cs="仿宋_GB2312"/>
          <w:sz w:val="32"/>
          <w:szCs w:val="32"/>
        </w:rPr>
        <w:t>篇是独立发表在省级及以上教育期刊上。</w:t>
      </w:r>
    </w:p>
    <w:p>
      <w:pPr>
        <w:tabs>
          <w:tab w:val="left" w:pos="0"/>
        </w:tabs>
        <w:spacing w:line="460" w:lineRule="exact"/>
        <w:ind w:firstLine="640" w:firstLineChars="200"/>
        <w:rPr>
          <w:rFonts w:ascii="仿宋_GB2312" w:hAnsi="华文仿宋" w:eastAsia="仿宋_GB2312" w:cs="宋体"/>
          <w:sz w:val="32"/>
          <w:szCs w:val="32"/>
        </w:rPr>
      </w:pPr>
      <w:r>
        <w:rPr>
          <w:rFonts w:ascii="仿宋_GB2312" w:hAnsi="仿宋" w:eastAsia="仿宋_GB2312" w:cs="仿宋_GB2312"/>
          <w:sz w:val="32"/>
          <w:szCs w:val="32"/>
        </w:rPr>
        <w:t>3.</w:t>
      </w:r>
      <w:r>
        <w:rPr>
          <w:rFonts w:hint="eastAsia" w:ascii="仿宋_GB2312" w:hAnsi="仿宋" w:eastAsia="仿宋_GB2312" w:cs="仿宋_GB2312"/>
          <w:kern w:val="0"/>
          <w:sz w:val="32"/>
          <w:szCs w:val="32"/>
        </w:rPr>
        <w:t>在</w:t>
      </w:r>
      <w:r>
        <w:rPr>
          <w:rFonts w:ascii="仿宋_GB2312" w:hAnsi="华文仿宋" w:eastAsia="仿宋_GB2312" w:cs="黑体"/>
          <w:sz w:val="32"/>
          <w:szCs w:val="32"/>
        </w:rPr>
        <w:t>2016</w:t>
      </w:r>
      <w:r>
        <w:rPr>
          <w:rFonts w:hint="eastAsia" w:ascii="仿宋_GB2312" w:hAnsi="华文仿宋" w:eastAsia="仿宋_GB2312" w:cs="宋体"/>
          <w:sz w:val="32"/>
          <w:szCs w:val="32"/>
        </w:rPr>
        <w:t>年</w:t>
      </w:r>
      <w:r>
        <w:rPr>
          <w:rFonts w:ascii="仿宋_GB2312" w:hAnsi="华文仿宋" w:eastAsia="仿宋_GB2312" w:cs="宋体"/>
          <w:sz w:val="32"/>
          <w:szCs w:val="32"/>
        </w:rPr>
        <w:t>1</w:t>
      </w:r>
      <w:r>
        <w:rPr>
          <w:rFonts w:hint="eastAsia" w:ascii="仿宋_GB2312" w:hAnsi="华文仿宋" w:eastAsia="仿宋_GB2312" w:cs="宋体"/>
          <w:sz w:val="32"/>
          <w:szCs w:val="32"/>
        </w:rPr>
        <w:t>月</w:t>
      </w:r>
      <w:r>
        <w:rPr>
          <w:rFonts w:ascii="仿宋_GB2312" w:hAnsi="华文仿宋" w:eastAsia="仿宋_GB2312" w:cs="宋体"/>
          <w:sz w:val="32"/>
          <w:szCs w:val="32"/>
        </w:rPr>
        <w:t>1</w:t>
      </w:r>
      <w:r>
        <w:rPr>
          <w:rFonts w:hint="eastAsia" w:ascii="仿宋_GB2312" w:hAnsi="华文仿宋" w:eastAsia="仿宋_GB2312" w:cs="宋体"/>
          <w:sz w:val="32"/>
          <w:szCs w:val="32"/>
        </w:rPr>
        <w:t>日至</w:t>
      </w:r>
      <w:r>
        <w:rPr>
          <w:rFonts w:ascii="仿宋_GB2312" w:hAnsi="华文仿宋" w:eastAsia="仿宋_GB2312" w:cs="宋体"/>
          <w:sz w:val="32"/>
          <w:szCs w:val="32"/>
        </w:rPr>
        <w:t>2021</w:t>
      </w:r>
      <w:r>
        <w:rPr>
          <w:rFonts w:hint="eastAsia" w:ascii="仿宋_GB2312" w:hAnsi="华文仿宋" w:eastAsia="仿宋_GB2312" w:cs="宋体"/>
          <w:sz w:val="32"/>
          <w:szCs w:val="32"/>
        </w:rPr>
        <w:t>年</w:t>
      </w:r>
      <w:r>
        <w:rPr>
          <w:rFonts w:hint="eastAsia" w:ascii="仿宋_GB2312" w:hAnsi="华文仿宋" w:eastAsia="仿宋_GB2312" w:cs="宋体"/>
          <w:sz w:val="32"/>
          <w:szCs w:val="32"/>
          <w:lang w:val="en-US" w:eastAsia="zh-CN"/>
        </w:rPr>
        <w:t>6</w:t>
      </w:r>
      <w:r>
        <w:rPr>
          <w:rFonts w:hint="eastAsia" w:ascii="仿宋_GB2312" w:hAnsi="华文仿宋" w:eastAsia="仿宋_GB2312" w:cs="宋体"/>
          <w:sz w:val="32"/>
          <w:szCs w:val="32"/>
        </w:rPr>
        <w:t>月</w:t>
      </w:r>
      <w:r>
        <w:rPr>
          <w:rFonts w:hint="eastAsia" w:ascii="仿宋_GB2312" w:hAnsi="华文仿宋" w:eastAsia="仿宋_GB2312" w:cs="宋体"/>
          <w:sz w:val="32"/>
          <w:szCs w:val="32"/>
          <w:lang w:val="en-US" w:eastAsia="zh-CN"/>
        </w:rPr>
        <w:t>30</w:t>
      </w:r>
      <w:r>
        <w:rPr>
          <w:rFonts w:hint="eastAsia" w:ascii="仿宋_GB2312" w:hAnsi="仿宋" w:eastAsia="仿宋_GB2312" w:cs="仿宋_GB2312"/>
          <w:kern w:val="0"/>
          <w:sz w:val="32"/>
          <w:szCs w:val="32"/>
        </w:rPr>
        <w:t>日期间</w:t>
      </w:r>
      <w:r>
        <w:rPr>
          <w:rFonts w:hint="eastAsia" w:ascii="仿宋_GB2312" w:hAnsi="仿宋" w:eastAsia="仿宋_GB2312" w:cs="仿宋_GB2312"/>
          <w:sz w:val="32"/>
          <w:szCs w:val="32"/>
        </w:rPr>
        <w:t>，参加市级及以上（幼儿园原则上放宽到区级及以上）教育主管部门组编</w:t>
      </w:r>
      <w:bookmarkStart w:id="0" w:name="_GoBack"/>
      <w:bookmarkEnd w:id="0"/>
      <w:r>
        <w:rPr>
          <w:rFonts w:hint="eastAsia" w:ascii="仿宋_GB2312" w:hAnsi="仿宋" w:eastAsia="仿宋_GB2312" w:cs="仿宋_GB2312"/>
          <w:sz w:val="32"/>
          <w:szCs w:val="32"/>
        </w:rPr>
        <w:t>并正式出版的德育有</w:t>
      </w:r>
      <w:r>
        <w:rPr>
          <w:rFonts w:hint="eastAsia" w:ascii="仿宋_GB2312" w:hAnsi="华文仿宋" w:eastAsia="仿宋_GB2312" w:cs="宋体"/>
          <w:sz w:val="32"/>
          <w:szCs w:val="32"/>
        </w:rPr>
        <w:t>关教材（幼儿园社会教育、心理教育）、案例汇编、经验推广等资料的撰写；或独立出版或参与编著德育类学术著作。</w:t>
      </w:r>
    </w:p>
    <w:p>
      <w:pPr>
        <w:tabs>
          <w:tab w:val="left" w:pos="0"/>
        </w:tabs>
        <w:spacing w:line="460" w:lineRule="exact"/>
        <w:ind w:left="1" w:firstLine="640" w:firstLineChars="200"/>
        <w:rPr>
          <w:rFonts w:ascii="仿宋_GB2312" w:hAnsi="仿宋" w:eastAsia="仿宋_GB2312"/>
          <w:sz w:val="32"/>
          <w:szCs w:val="32"/>
        </w:rPr>
      </w:pPr>
      <w:r>
        <w:rPr>
          <w:rFonts w:hint="eastAsia" w:ascii="仿宋_GB2312" w:hAnsi="仿宋" w:eastAsia="仿宋_GB2312" w:cs="仿宋_GB2312"/>
          <w:sz w:val="32"/>
          <w:szCs w:val="32"/>
        </w:rPr>
        <w:t>（四）示范带头作用大。有计划地对青年教师进行德育工作指导，在</w:t>
      </w:r>
      <w:r>
        <w:rPr>
          <w:rFonts w:ascii="仿宋_GB2312" w:hAnsi="仿宋" w:eastAsia="仿宋_GB2312" w:cs="仿宋_GB2312"/>
          <w:sz w:val="32"/>
          <w:szCs w:val="32"/>
        </w:rPr>
        <w:t>2016</w:t>
      </w:r>
      <w:r>
        <w:rPr>
          <w:rFonts w:hint="eastAsia" w:ascii="仿宋_GB2312" w:hAnsi="仿宋" w:eastAsia="仿宋_GB2312" w:cs="仿宋_GB2312"/>
          <w:sz w:val="32"/>
          <w:szCs w:val="32"/>
        </w:rPr>
        <w:t>年</w:t>
      </w:r>
      <w:r>
        <w:rPr>
          <w:rFonts w:ascii="仿宋_GB2312" w:hAnsi="仿宋" w:eastAsia="仿宋_GB2312" w:cs="仿宋_GB2312"/>
          <w:sz w:val="32"/>
          <w:szCs w:val="32"/>
        </w:rPr>
        <w:t>1</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rPr>
        <w:t>日至</w:t>
      </w:r>
      <w:r>
        <w:rPr>
          <w:rFonts w:ascii="仿宋_GB2312" w:hAnsi="华文仿宋" w:eastAsia="仿宋_GB2312" w:cs="宋体"/>
          <w:sz w:val="32"/>
          <w:szCs w:val="32"/>
        </w:rPr>
        <w:t>2021</w:t>
      </w:r>
      <w:r>
        <w:rPr>
          <w:rFonts w:hint="eastAsia" w:ascii="仿宋_GB2312" w:hAnsi="华文仿宋" w:eastAsia="仿宋_GB2312" w:cs="宋体"/>
          <w:sz w:val="32"/>
          <w:szCs w:val="32"/>
        </w:rPr>
        <w:t>年</w:t>
      </w:r>
      <w:r>
        <w:rPr>
          <w:rFonts w:hint="eastAsia" w:ascii="仿宋_GB2312" w:hAnsi="华文仿宋" w:eastAsia="仿宋_GB2312" w:cs="宋体"/>
          <w:sz w:val="32"/>
          <w:szCs w:val="32"/>
          <w:lang w:val="en-US" w:eastAsia="zh-CN"/>
        </w:rPr>
        <w:t>6</w:t>
      </w:r>
      <w:r>
        <w:rPr>
          <w:rFonts w:hint="eastAsia" w:ascii="仿宋_GB2312" w:hAnsi="华文仿宋" w:eastAsia="仿宋_GB2312" w:cs="宋体"/>
          <w:sz w:val="32"/>
          <w:szCs w:val="32"/>
        </w:rPr>
        <w:t>月</w:t>
      </w:r>
      <w:r>
        <w:rPr>
          <w:rFonts w:hint="eastAsia" w:ascii="仿宋_GB2312" w:hAnsi="华文仿宋" w:eastAsia="仿宋_GB2312" w:cs="宋体"/>
          <w:sz w:val="32"/>
          <w:szCs w:val="32"/>
          <w:lang w:val="en-US" w:eastAsia="zh-CN"/>
        </w:rPr>
        <w:t>30</w:t>
      </w:r>
      <w:r>
        <w:rPr>
          <w:rFonts w:hint="eastAsia" w:ascii="仿宋_GB2312" w:hAnsi="仿宋" w:eastAsia="仿宋_GB2312" w:cs="仿宋_GB2312"/>
          <w:kern w:val="0"/>
          <w:sz w:val="32"/>
          <w:szCs w:val="32"/>
        </w:rPr>
        <w:t>日</w:t>
      </w:r>
      <w:r>
        <w:rPr>
          <w:rFonts w:hint="eastAsia" w:ascii="仿宋_GB2312" w:hAnsi="仿宋" w:eastAsia="仿宋_GB2312" w:cs="仿宋_GB2312"/>
          <w:sz w:val="32"/>
          <w:szCs w:val="32"/>
        </w:rPr>
        <w:t>期间，每学年听被指导青年教师班会课或有关德育活动不少于</w:t>
      </w:r>
      <w:r>
        <w:rPr>
          <w:rFonts w:ascii="仿宋_GB2312" w:hAnsi="仿宋" w:eastAsia="仿宋_GB2312" w:cs="仿宋_GB2312"/>
          <w:sz w:val="32"/>
          <w:szCs w:val="32"/>
        </w:rPr>
        <w:t>8</w:t>
      </w:r>
      <w:r>
        <w:rPr>
          <w:rFonts w:hint="eastAsia" w:ascii="仿宋_GB2312" w:hAnsi="仿宋" w:eastAsia="仿宋_GB2312" w:cs="仿宋_GB2312"/>
          <w:sz w:val="32"/>
          <w:szCs w:val="32"/>
        </w:rPr>
        <w:t>节（次），且被指导教师进步明显。积极组织或参与各级德育研训活动，主持校级及以上班主任工作室（德育名师工作室）或德育中心组，定期开展活动者优先推荐。</w:t>
      </w:r>
    </w:p>
    <w:p>
      <w:pPr>
        <w:widowControl/>
        <w:spacing w:line="480" w:lineRule="exact"/>
        <w:ind w:firstLine="640" w:firstLineChars="200"/>
        <w:textAlignment w:val="center"/>
        <w:rPr>
          <w:rFonts w:ascii="黑体" w:hAnsi="黑体" w:eastAsia="黑体"/>
          <w:kern w:val="0"/>
          <w:sz w:val="32"/>
          <w:szCs w:val="32"/>
        </w:rPr>
      </w:pPr>
      <w:r>
        <w:rPr>
          <w:rFonts w:hint="eastAsia" w:ascii="黑体" w:hAnsi="黑体" w:eastAsia="黑体" w:cs="黑体"/>
          <w:kern w:val="0"/>
          <w:sz w:val="32"/>
          <w:szCs w:val="32"/>
        </w:rPr>
        <w:t>三、具体评选程序</w:t>
      </w:r>
    </w:p>
    <w:p>
      <w:pPr>
        <w:spacing w:line="48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（一）个人申报和学校（单位）评选推荐</w:t>
      </w:r>
    </w:p>
    <w:p>
      <w:pPr>
        <w:spacing w:line="480" w:lineRule="exact"/>
        <w:ind w:firstLine="640" w:firstLineChars="200"/>
        <w:rPr>
          <w:rFonts w:ascii="仿宋_GB2312" w:hAnsi="仿宋" w:eastAsia="仿宋_GB2312" w:cs="仿宋_GB2312"/>
          <w:color w:val="FF0000"/>
          <w:sz w:val="32"/>
          <w:szCs w:val="32"/>
        </w:rPr>
      </w:pPr>
      <w:r>
        <w:rPr>
          <w:rFonts w:hint="eastAsia" w:ascii="仿宋_GB2312" w:hAnsi="仿宋" w:eastAsia="仿宋_GB2312" w:cs="仿宋_GB2312"/>
          <w:sz w:val="32"/>
          <w:szCs w:val="32"/>
        </w:rPr>
        <w:t>符合评选条件者可以向学校（单位）申报，各学校（单位）在个人申报的基础上对照评选条件，充分酝酿，广泛听取意见，通过个人述</w:t>
      </w:r>
      <w:r>
        <w:rPr>
          <w:rFonts w:hint="eastAsia" w:ascii="仿宋_GB2312" w:hAnsi="仿宋" w:eastAsia="仿宋_GB2312" w:cs="仿宋_GB2312"/>
          <w:color w:val="000000"/>
          <w:sz w:val="32"/>
          <w:szCs w:val="32"/>
        </w:rPr>
        <w:t>职、材料评审、德育工作业绩考核、群众评议等办法，提出候选人建议名单，并在学校（单位）内公示</w:t>
      </w:r>
      <w:r>
        <w:rPr>
          <w:rFonts w:hint="eastAsia" w:ascii="仿宋_GB2312" w:hAnsi="仿宋" w:eastAsia="仿宋_GB2312" w:cs="仿宋_GB2312"/>
          <w:color w:val="000000" w:themeColor="text1"/>
          <w:sz w:val="32"/>
          <w:szCs w:val="32"/>
          <w14:textFill>
            <w14:solidFill>
              <w14:schemeClr w14:val="tx1"/>
            </w14:solidFill>
          </w14:textFill>
        </w:rPr>
        <w:t>。各学校于</w:t>
      </w:r>
      <w:r>
        <w:rPr>
          <w:rFonts w:ascii="仿宋_GB2312" w:hAnsi="仿宋" w:eastAsia="仿宋_GB2312" w:cs="仿宋_GB2312"/>
          <w:color w:val="000000" w:themeColor="text1"/>
          <w:sz w:val="32"/>
          <w:szCs w:val="32"/>
          <w14:textFill>
            <w14:solidFill>
              <w14:schemeClr w14:val="tx1"/>
            </w14:solidFill>
          </w14:textFill>
        </w:rPr>
        <w:t>2021</w:t>
      </w:r>
      <w:r>
        <w:rPr>
          <w:rFonts w:hint="eastAsia" w:ascii="仿宋_GB2312" w:hAnsi="仿宋" w:eastAsia="仿宋_GB2312" w:cs="仿宋_GB2312"/>
          <w:color w:val="000000" w:themeColor="text1"/>
          <w:sz w:val="32"/>
          <w:szCs w:val="32"/>
          <w14:textFill>
            <w14:solidFill>
              <w14:schemeClr w14:val="tx1"/>
            </w14:solidFill>
          </w14:textFill>
        </w:rPr>
        <w:t>年</w:t>
      </w:r>
      <w:r>
        <w:rPr>
          <w:rFonts w:hint="eastAsia" w:ascii="仿宋_GB2312" w:hAnsi="仿宋" w:eastAsia="仿宋_GB2312" w:cs="仿宋_GB2312"/>
          <w:color w:val="000000" w:themeColor="text1"/>
          <w:sz w:val="32"/>
          <w:szCs w:val="32"/>
          <w:lang w:val="en-US" w:eastAsia="zh-CN"/>
          <w14:textFill>
            <w14:solidFill>
              <w14:schemeClr w14:val="tx1"/>
            </w14:solidFill>
          </w14:textFill>
        </w:rPr>
        <w:t>12</w:t>
      </w:r>
      <w:r>
        <w:rPr>
          <w:rFonts w:hint="eastAsia" w:ascii="仿宋_GB2312" w:hAnsi="仿宋" w:eastAsia="仿宋_GB2312" w:cs="仿宋_GB2312"/>
          <w:color w:val="000000" w:themeColor="text1"/>
          <w:sz w:val="32"/>
          <w:szCs w:val="32"/>
          <w14:textFill>
            <w14:solidFill>
              <w14:schemeClr w14:val="tx1"/>
            </w14:solidFill>
          </w14:textFill>
        </w:rPr>
        <w:t>月</w:t>
      </w:r>
      <w:r>
        <w:rPr>
          <w:rFonts w:hint="eastAsia" w:ascii="仿宋_GB2312" w:hAnsi="仿宋" w:eastAsia="仿宋_GB2312" w:cs="仿宋_GB2312"/>
          <w:color w:val="000000" w:themeColor="text1"/>
          <w:sz w:val="32"/>
          <w:szCs w:val="32"/>
          <w:lang w:val="en-US" w:eastAsia="zh-CN"/>
          <w14:textFill>
            <w14:solidFill>
              <w14:schemeClr w14:val="tx1"/>
            </w14:solidFill>
          </w14:textFill>
        </w:rPr>
        <w:t>10</w:t>
      </w:r>
      <w:r>
        <w:rPr>
          <w:rFonts w:hint="eastAsia" w:ascii="仿宋_GB2312" w:hAnsi="仿宋" w:eastAsia="仿宋_GB2312" w:cs="仿宋_GB2312"/>
          <w:color w:val="000000" w:themeColor="text1"/>
          <w:sz w:val="32"/>
          <w:szCs w:val="32"/>
          <w14:textFill>
            <w14:solidFill>
              <w14:schemeClr w14:val="tx1"/>
            </w14:solidFill>
          </w14:textFill>
        </w:rPr>
        <w:t>日</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周</w:t>
      </w:r>
      <w:r>
        <w:rPr>
          <w:rFonts w:hint="eastAsia" w:ascii="仿宋_GB2312" w:hAnsi="仿宋"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 w:eastAsia="仿宋_GB2312" w:cs="仿宋_GB2312"/>
          <w:color w:val="000000" w:themeColor="text1"/>
          <w:sz w:val="32"/>
          <w:szCs w:val="32"/>
          <w14:textFill>
            <w14:solidFill>
              <w14:schemeClr w14:val="tx1"/>
            </w14:solidFill>
          </w14:textFill>
        </w:rPr>
        <w:t>前向</w:t>
      </w:r>
      <w:r>
        <w:rPr>
          <w:rFonts w:hint="eastAsia" w:ascii="仿宋_GB2312" w:hAnsi="仿宋" w:eastAsia="仿宋_GB2312" w:cs="仿宋_GB2312"/>
          <w:color w:val="000000" w:themeColor="text1"/>
          <w:sz w:val="32"/>
          <w:szCs w:val="32"/>
          <w:lang w:val="en-US" w:eastAsia="zh-CN"/>
          <w14:textFill>
            <w14:solidFill>
              <w14:schemeClr w14:val="tx1"/>
            </w14:solidFill>
          </w14:textFill>
        </w:rPr>
        <w:t>雨花台</w:t>
      </w:r>
      <w:r>
        <w:rPr>
          <w:rFonts w:hint="eastAsia" w:ascii="仿宋_GB2312" w:hAnsi="仿宋" w:eastAsia="仿宋_GB2312" w:cs="仿宋_GB2312"/>
          <w:color w:val="000000" w:themeColor="text1"/>
          <w:sz w:val="32"/>
          <w:szCs w:val="32"/>
          <w14:textFill>
            <w14:solidFill>
              <w14:schemeClr w14:val="tx1"/>
            </w14:solidFill>
          </w14:textFill>
        </w:rPr>
        <w:t>区</w:t>
      </w:r>
      <w:r>
        <w:rPr>
          <w:rFonts w:hint="eastAsia" w:ascii="仿宋_GB2312" w:hAnsi="仿宋" w:eastAsia="仿宋_GB2312" w:cs="仿宋_GB2312"/>
          <w:color w:val="000000" w:themeColor="text1"/>
          <w:sz w:val="32"/>
          <w:szCs w:val="32"/>
          <w:lang w:val="en-US" w:eastAsia="zh-CN"/>
          <w14:textFill>
            <w14:solidFill>
              <w14:schemeClr w14:val="tx1"/>
            </w14:solidFill>
          </w14:textFill>
        </w:rPr>
        <w:t>教师</w:t>
      </w:r>
      <w:r>
        <w:rPr>
          <w:rFonts w:hint="eastAsia" w:ascii="仿宋_GB2312" w:hAnsi="仿宋" w:eastAsia="仿宋_GB2312" w:cs="仿宋_GB2312"/>
          <w:color w:val="000000" w:themeColor="text1"/>
          <w:sz w:val="32"/>
          <w:szCs w:val="32"/>
          <w14:textFill>
            <w14:solidFill>
              <w14:schemeClr w14:val="tx1"/>
            </w14:solidFill>
          </w14:textFill>
        </w:rPr>
        <w:t>发展中心报</w:t>
      </w:r>
      <w:r>
        <w:rPr>
          <w:rFonts w:hint="eastAsia" w:ascii="仿宋_GB2312" w:hAnsi="仿宋" w:eastAsia="仿宋_GB2312" w:cs="仿宋_GB2312"/>
          <w:color w:val="000000" w:themeColor="text1"/>
          <w:sz w:val="32"/>
          <w:szCs w:val="32"/>
          <w:lang w:val="en-US" w:eastAsia="zh-CN"/>
          <w14:textFill>
            <w14:solidFill>
              <w14:schemeClr w14:val="tx1"/>
            </w14:solidFill>
          </w14:textFill>
        </w:rPr>
        <w:t>送</w:t>
      </w:r>
      <w:r>
        <w:rPr>
          <w:rFonts w:hint="eastAsia" w:ascii="仿宋_GB2312" w:hAnsi="仿宋" w:eastAsia="仿宋_GB2312" w:cs="仿宋_GB2312"/>
          <w:color w:val="000000" w:themeColor="text1"/>
          <w:sz w:val="32"/>
          <w:szCs w:val="32"/>
          <w14:textFill>
            <w14:solidFill>
              <w14:schemeClr w14:val="tx1"/>
            </w14:solidFill>
          </w14:textFill>
        </w:rPr>
        <w:t>候选人推荐</w:t>
      </w:r>
      <w:r>
        <w:rPr>
          <w:rFonts w:hint="eastAsia" w:ascii="仿宋_GB2312" w:hAnsi="仿宋" w:eastAsia="仿宋_GB2312" w:cs="仿宋_GB2312"/>
          <w:color w:val="000000" w:themeColor="text1"/>
          <w:sz w:val="32"/>
          <w:szCs w:val="32"/>
          <w:lang w:val="en-US" w:eastAsia="zh-CN"/>
          <w14:textFill>
            <w14:solidFill>
              <w14:schemeClr w14:val="tx1"/>
            </w14:solidFill>
          </w14:textFill>
        </w:rPr>
        <w:t>汇报表</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发至邮箱</w:t>
      </w:r>
      <w:r>
        <w:rPr>
          <w:rFonts w:hint="eastAsia" w:ascii="仿宋_GB2312" w:hAnsi="仿宋" w:eastAsia="仿宋_GB2312" w:cs="仿宋_GB2312"/>
          <w:color w:val="000000"/>
          <w:sz w:val="32"/>
          <w:szCs w:val="32"/>
        </w:rPr>
        <w:t>w31679924@qq.com </w:t>
      </w:r>
      <w:r>
        <w:rPr>
          <w:rFonts w:hint="eastAsia" w:ascii="仿宋_GB2312" w:hAnsi="仿宋" w:eastAsia="仿宋_GB2312" w:cs="仿宋_GB2312"/>
          <w:color w:val="000000" w:themeColor="text1"/>
          <w:sz w:val="32"/>
          <w:szCs w:val="32"/>
          <w14:textFill>
            <w14:solidFill>
              <w14:schemeClr w14:val="tx1"/>
            </w14:solidFill>
          </w14:textFill>
        </w:rPr>
        <w:t>。（联系人：魏晶晶 ，电话：18066099801）。</w:t>
      </w:r>
    </w:p>
    <w:p>
      <w:pPr>
        <w:spacing w:line="48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（二）雨花台区教育局评审“雨花台区德育工作带头人”</w:t>
      </w:r>
    </w:p>
    <w:p>
      <w:pPr>
        <w:widowControl/>
        <w:spacing w:line="48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雨花台区教育局、雨花台区教师发展中心组建专门的评选工作小组，根据评选条件，深入学校，通过召开座谈会、个别访谈、民意测评、查看备课（听课）笔记、审阅论文论著等形式，对学校推荐的候选人进行全面考评，特别要注重对德育工作实绩的考评。</w:t>
      </w:r>
    </w:p>
    <w:p>
      <w:pPr>
        <w:spacing w:line="48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1.材料及德育工作绩效评审</w:t>
      </w:r>
    </w:p>
    <w:p>
      <w:pPr>
        <w:spacing w:line="48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对个人申报材料及德育工作绩效进行评审和赋分。</w:t>
      </w:r>
    </w:p>
    <w:p>
      <w:pPr>
        <w:spacing w:line="480" w:lineRule="exact"/>
        <w:rPr>
          <w:rFonts w:ascii="仿宋_GB2312" w:hAnsi="仿宋" w:eastAsia="仿宋_GB2312"/>
          <w:sz w:val="32"/>
          <w:szCs w:val="32"/>
        </w:rPr>
      </w:pPr>
      <w:r>
        <w:rPr>
          <w:rFonts w:ascii="仿宋_GB2312" w:hAnsi="仿宋" w:eastAsia="仿宋_GB2312" w:cs="仿宋_GB2312"/>
          <w:color w:val="000000"/>
          <w:sz w:val="32"/>
          <w:szCs w:val="32"/>
        </w:rPr>
        <w:t xml:space="preserve">    2.</w:t>
      </w:r>
      <w:r>
        <w:rPr>
          <w:rFonts w:hint="eastAsia" w:ascii="仿宋_GB2312" w:hAnsi="仿宋" w:eastAsia="仿宋_GB2312" w:cs="仿宋_GB2312"/>
          <w:color w:val="000000"/>
          <w:sz w:val="32"/>
          <w:szCs w:val="32"/>
        </w:rPr>
        <w:t>德育专业基础知</w:t>
      </w:r>
      <w:r>
        <w:rPr>
          <w:rFonts w:hint="eastAsia" w:ascii="仿宋_GB2312" w:hAnsi="仿宋" w:eastAsia="仿宋_GB2312" w:cs="仿宋_GB2312"/>
          <w:sz w:val="32"/>
          <w:szCs w:val="32"/>
        </w:rPr>
        <w:t>识与基本技能笔试</w:t>
      </w:r>
    </w:p>
    <w:p>
      <w:pPr>
        <w:spacing w:line="480" w:lineRule="exact"/>
        <w:ind w:firstLine="645"/>
        <w:rPr>
          <w:rFonts w:ascii="仿宋_GB2312" w:hAnsi="仿宋" w:eastAsia="仿宋_GB2312"/>
          <w:sz w:val="32"/>
          <w:szCs w:val="32"/>
        </w:rPr>
      </w:pPr>
      <w:r>
        <w:rPr>
          <w:rFonts w:hint="eastAsia" w:ascii="仿宋_GB2312" w:hAnsi="仿宋" w:eastAsia="仿宋_GB2312" w:cs="仿宋_GB2312"/>
          <w:sz w:val="32"/>
          <w:szCs w:val="32"/>
        </w:rPr>
        <w:t>笔试内容包括德育专业基础知识、德育基本理论及应用等。</w:t>
      </w:r>
    </w:p>
    <w:p>
      <w:pPr>
        <w:widowControl/>
        <w:spacing w:line="480" w:lineRule="exact"/>
        <w:ind w:firstLine="645"/>
        <w:rPr>
          <w:rFonts w:ascii="仿宋_GB2312" w:hAnsi="仿宋" w:eastAsia="仿宋_GB2312" w:cs="仿宋_GB2312"/>
          <w:sz w:val="32"/>
          <w:szCs w:val="32"/>
        </w:rPr>
      </w:pPr>
      <w:r>
        <w:rPr>
          <w:rFonts w:hint="eastAsia" w:ascii="仿宋_GB2312" w:hAnsi="仿宋" w:eastAsia="仿宋_GB2312" w:cs="仿宋_GB2312"/>
          <w:sz w:val="32"/>
          <w:szCs w:val="32"/>
        </w:rPr>
        <w:t>笔试的具体时间和安排另行通知。</w:t>
      </w:r>
    </w:p>
    <w:p>
      <w:pPr>
        <w:spacing w:line="4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3</w:t>
      </w:r>
      <w:r>
        <w:rPr>
          <w:rFonts w:ascii="仿宋_GB2312" w:hAnsi="仿宋" w:eastAsia="仿宋_GB2312" w:cs="仿宋_GB2312"/>
          <w:sz w:val="32"/>
          <w:szCs w:val="32"/>
        </w:rPr>
        <w:t>.</w:t>
      </w:r>
      <w:r>
        <w:rPr>
          <w:rFonts w:hint="eastAsia" w:ascii="仿宋_GB2312" w:hAnsi="仿宋" w:eastAsia="仿宋_GB2312" w:cs="仿宋_GB2312"/>
          <w:sz w:val="32"/>
          <w:szCs w:val="32"/>
        </w:rPr>
        <w:t>面试</w:t>
      </w:r>
    </w:p>
    <w:p>
      <w:pPr>
        <w:spacing w:line="460" w:lineRule="exact"/>
        <w:ind w:firstLine="640" w:firstLineChars="200"/>
        <w:rPr>
          <w:rFonts w:ascii="仿宋_GB2312" w:hAnsi="仿宋" w:eastAsia="仿宋_GB2312"/>
          <w:kern w:val="0"/>
          <w:sz w:val="32"/>
          <w:szCs w:val="32"/>
        </w:rPr>
      </w:pPr>
      <w:r>
        <w:rPr>
          <w:rFonts w:hint="eastAsia" w:ascii="仿宋_GB2312" w:hAnsi="仿宋" w:eastAsia="仿宋_GB2312" w:cs="仿宋_GB2312"/>
          <w:kern w:val="0"/>
          <w:sz w:val="32"/>
          <w:szCs w:val="32"/>
        </w:rPr>
        <w:t>面试内容主要围绕中小学（幼儿园）及其他教育过程中真实教育情境进行解析、理论阐释、陈述自己的见解与做法。</w:t>
      </w:r>
    </w:p>
    <w:p>
      <w:pPr>
        <w:spacing w:line="4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面试的具体时间和安排另行通知。</w:t>
      </w:r>
    </w:p>
    <w:p>
      <w:pPr>
        <w:widowControl/>
        <w:spacing w:line="48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4.根据材料考核得分及笔试、面试得分，区教育局评选工作小组集体讨论确定“雨花台区德育工作带头人”名单，</w:t>
      </w:r>
      <w:r>
        <w:rPr>
          <w:rFonts w:ascii="仿宋_GB2312" w:hAnsi="仿宋" w:eastAsia="仿宋_GB2312" w:cs="仿宋_GB2312"/>
          <w:color w:val="000000"/>
          <w:kern w:val="0"/>
          <w:sz w:val="32"/>
          <w:szCs w:val="32"/>
        </w:rPr>
        <w:t>20</w:t>
      </w:r>
      <w:r>
        <w:rPr>
          <w:rFonts w:hint="eastAsia" w:ascii="仿宋_GB2312" w:hAnsi="仿宋" w:eastAsia="仿宋_GB2312" w:cs="仿宋_GB2312"/>
          <w:color w:val="000000"/>
          <w:kern w:val="0"/>
          <w:sz w:val="32"/>
          <w:szCs w:val="32"/>
        </w:rPr>
        <w:t>2</w:t>
      </w:r>
      <w:r>
        <w:rPr>
          <w:rFonts w:hint="eastAsia" w:ascii="仿宋_GB2312" w:hAnsi="仿宋" w:eastAsia="仿宋_GB2312" w:cs="仿宋_GB2312"/>
          <w:color w:val="000000"/>
          <w:kern w:val="0"/>
          <w:sz w:val="32"/>
          <w:szCs w:val="32"/>
          <w:lang w:val="en-US" w:eastAsia="zh-CN"/>
        </w:rPr>
        <w:t>2</w:t>
      </w:r>
      <w:r>
        <w:rPr>
          <w:rFonts w:hint="eastAsia" w:ascii="仿宋_GB2312" w:hAnsi="仿宋" w:eastAsia="仿宋_GB2312" w:cs="仿宋_GB2312"/>
          <w:color w:val="000000"/>
          <w:kern w:val="0"/>
          <w:sz w:val="32"/>
          <w:szCs w:val="32"/>
        </w:rPr>
        <w:t>年</w:t>
      </w:r>
      <w:r>
        <w:rPr>
          <w:rFonts w:hint="eastAsia" w:ascii="仿宋_GB2312" w:hAnsi="仿宋" w:eastAsia="仿宋_GB2312" w:cs="仿宋_GB2312"/>
          <w:color w:val="000000"/>
          <w:kern w:val="0"/>
          <w:sz w:val="32"/>
          <w:szCs w:val="32"/>
          <w:lang w:val="en-US" w:eastAsia="zh-CN"/>
        </w:rPr>
        <w:t>1</w:t>
      </w:r>
      <w:r>
        <w:rPr>
          <w:rFonts w:hint="eastAsia" w:ascii="仿宋_GB2312" w:hAnsi="仿宋" w:eastAsia="仿宋_GB2312" w:cs="仿宋_GB2312"/>
          <w:color w:val="000000"/>
          <w:kern w:val="0"/>
          <w:sz w:val="32"/>
          <w:szCs w:val="32"/>
        </w:rPr>
        <w:t>月底完成全部评审工作，</w:t>
      </w:r>
      <w:r>
        <w:rPr>
          <w:rFonts w:hint="eastAsia" w:ascii="仿宋_GB2312" w:hAnsi="仿宋" w:eastAsia="仿宋_GB2312" w:cs="仿宋_GB2312"/>
          <w:color w:val="000000"/>
          <w:sz w:val="32"/>
          <w:szCs w:val="32"/>
        </w:rPr>
        <w:t>并在候选人所在学校进行公示。</w:t>
      </w:r>
    </w:p>
    <w:p>
      <w:pPr>
        <w:widowControl/>
        <w:spacing w:line="48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5.区评审项目赋分</w:t>
      </w:r>
    </w:p>
    <w:p>
      <w:pPr>
        <w:spacing w:line="480" w:lineRule="exact"/>
        <w:ind w:firstLine="645"/>
        <w:rPr>
          <w:rFonts w:ascii="仿宋_GB2312" w:hAnsi="仿宋" w:eastAsia="仿宋_GB2312"/>
          <w:sz w:val="32"/>
          <w:szCs w:val="32"/>
        </w:rPr>
      </w:pPr>
      <w:r>
        <w:rPr>
          <w:rFonts w:hint="eastAsia" w:ascii="仿宋_GB2312" w:hAnsi="仿宋" w:eastAsia="仿宋_GB2312" w:cs="仿宋_GB2312"/>
          <w:sz w:val="32"/>
          <w:szCs w:val="32"/>
        </w:rPr>
        <w:t>总分：4</w:t>
      </w:r>
      <w:r>
        <w:rPr>
          <w:rFonts w:ascii="仿宋_GB2312" w:hAnsi="仿宋" w:eastAsia="仿宋_GB2312" w:cs="仿宋_GB2312"/>
          <w:sz w:val="32"/>
          <w:szCs w:val="32"/>
        </w:rPr>
        <w:t>00</w:t>
      </w:r>
      <w:r>
        <w:rPr>
          <w:rFonts w:hint="eastAsia" w:ascii="仿宋_GB2312" w:hAnsi="仿宋" w:eastAsia="仿宋_GB2312" w:cs="仿宋_GB2312"/>
          <w:sz w:val="32"/>
          <w:szCs w:val="32"/>
        </w:rPr>
        <w:t>分</w:t>
      </w:r>
    </w:p>
    <w:p>
      <w:pPr>
        <w:spacing w:line="480" w:lineRule="exact"/>
        <w:ind w:firstLine="640" w:firstLineChars="200"/>
        <w:rPr>
          <w:rFonts w:ascii="仿宋_GB2312" w:hAnsi="仿宋" w:eastAsia="仿宋_GB2312"/>
          <w:sz w:val="32"/>
          <w:szCs w:val="32"/>
        </w:rPr>
      </w:pPr>
      <w:r>
        <w:rPr>
          <w:rFonts w:hint="eastAsia" w:ascii="仿宋_GB2312" w:hAnsi="仿宋" w:eastAsia="仿宋_GB2312" w:cs="仿宋_GB2312"/>
          <w:color w:val="000000"/>
          <w:sz w:val="32"/>
          <w:szCs w:val="32"/>
        </w:rPr>
        <w:t>1.材料</w:t>
      </w:r>
      <w:r>
        <w:rPr>
          <w:rFonts w:hint="eastAsia" w:ascii="仿宋_GB2312" w:hAnsi="仿宋" w:eastAsia="仿宋_GB2312" w:cs="仿宋_GB2312"/>
          <w:sz w:val="32"/>
          <w:szCs w:val="32"/>
        </w:rPr>
        <w:t>及德育工作绩效评审（满分</w:t>
      </w:r>
      <w:r>
        <w:rPr>
          <w:rFonts w:ascii="仿宋_GB2312" w:hAnsi="仿宋" w:eastAsia="仿宋_GB2312" w:cs="仿宋_GB2312"/>
          <w:sz w:val="32"/>
          <w:szCs w:val="32"/>
        </w:rPr>
        <w:t>200</w:t>
      </w:r>
      <w:r>
        <w:rPr>
          <w:rFonts w:hint="eastAsia" w:ascii="仿宋_GB2312" w:hAnsi="仿宋" w:eastAsia="仿宋_GB2312" w:cs="仿宋_GB2312"/>
          <w:sz w:val="32"/>
          <w:szCs w:val="32"/>
        </w:rPr>
        <w:t>分）</w:t>
      </w:r>
    </w:p>
    <w:p>
      <w:pPr>
        <w:spacing w:line="48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2.德育专业基本知识与技能笔试（满分</w:t>
      </w:r>
      <w:r>
        <w:rPr>
          <w:rFonts w:ascii="仿宋_GB2312" w:hAnsi="仿宋" w:eastAsia="仿宋_GB2312" w:cs="仿宋_GB2312"/>
          <w:sz w:val="32"/>
          <w:szCs w:val="32"/>
        </w:rPr>
        <w:t>100</w:t>
      </w:r>
      <w:r>
        <w:rPr>
          <w:rFonts w:hint="eastAsia" w:ascii="仿宋_GB2312" w:hAnsi="仿宋" w:eastAsia="仿宋_GB2312" w:cs="仿宋_GB2312"/>
          <w:sz w:val="32"/>
          <w:szCs w:val="32"/>
        </w:rPr>
        <w:t>分）</w:t>
      </w:r>
    </w:p>
    <w:p>
      <w:pPr>
        <w:spacing w:line="4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w:t>
      </w:r>
      <w:r>
        <w:rPr>
          <w:rFonts w:hint="eastAsia" w:ascii="仿宋_GB2312" w:hAnsi="仿宋" w:eastAsia="仿宋_GB2312" w:cs="仿宋_GB2312"/>
          <w:kern w:val="0"/>
          <w:sz w:val="32"/>
          <w:szCs w:val="32"/>
        </w:rPr>
        <w:t>面试（</w:t>
      </w:r>
      <w:r>
        <w:rPr>
          <w:rFonts w:hint="eastAsia" w:ascii="仿宋_GB2312" w:hAnsi="仿宋" w:eastAsia="仿宋_GB2312" w:cs="仿宋_GB2312"/>
          <w:sz w:val="32"/>
          <w:szCs w:val="32"/>
        </w:rPr>
        <w:t>满分</w:t>
      </w:r>
      <w:r>
        <w:rPr>
          <w:rFonts w:ascii="仿宋_GB2312" w:hAnsi="仿宋" w:eastAsia="仿宋_GB2312" w:cs="仿宋_GB2312"/>
          <w:sz w:val="32"/>
          <w:szCs w:val="32"/>
        </w:rPr>
        <w:t>100</w:t>
      </w:r>
      <w:r>
        <w:rPr>
          <w:rFonts w:hint="eastAsia" w:ascii="仿宋_GB2312" w:hAnsi="仿宋" w:eastAsia="仿宋_GB2312" w:cs="仿宋_GB2312"/>
          <w:sz w:val="32"/>
          <w:szCs w:val="32"/>
        </w:rPr>
        <w:t>分</w:t>
      </w:r>
      <w:r>
        <w:rPr>
          <w:rFonts w:hint="eastAsia" w:ascii="仿宋_GB2312" w:hAnsi="仿宋" w:eastAsia="仿宋_GB2312" w:cs="仿宋_GB2312"/>
          <w:kern w:val="0"/>
          <w:sz w:val="32"/>
          <w:szCs w:val="32"/>
        </w:rPr>
        <w:t>）</w:t>
      </w: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注：笔试、面试单项成绩不及格（</w:t>
      </w:r>
      <w:r>
        <w:rPr>
          <w:rFonts w:ascii="仿宋_GB2312" w:hAnsi="仿宋" w:eastAsia="仿宋_GB2312" w:cs="仿宋_GB2312"/>
          <w:sz w:val="32"/>
          <w:szCs w:val="32"/>
        </w:rPr>
        <w:t>60</w:t>
      </w:r>
      <w:r>
        <w:rPr>
          <w:rFonts w:hint="eastAsia" w:ascii="仿宋_GB2312" w:hAnsi="仿宋" w:eastAsia="仿宋_GB2312" w:cs="仿宋_GB2312"/>
          <w:sz w:val="32"/>
          <w:szCs w:val="32"/>
        </w:rPr>
        <w:t>分以下，不含</w:t>
      </w:r>
      <w:r>
        <w:rPr>
          <w:rFonts w:ascii="仿宋_GB2312" w:hAnsi="仿宋" w:eastAsia="仿宋_GB2312" w:cs="仿宋_GB2312"/>
          <w:sz w:val="32"/>
          <w:szCs w:val="32"/>
        </w:rPr>
        <w:t>60</w:t>
      </w:r>
      <w:r>
        <w:rPr>
          <w:rFonts w:hint="eastAsia" w:ascii="仿宋_GB2312" w:hAnsi="仿宋" w:eastAsia="仿宋_GB2312" w:cs="仿宋_GB2312"/>
          <w:sz w:val="32"/>
          <w:szCs w:val="32"/>
        </w:rPr>
        <w:t>分）者取消资格。</w:t>
      </w:r>
    </w:p>
    <w:p>
      <w:pPr>
        <w:spacing w:line="480" w:lineRule="exact"/>
        <w:ind w:firstLine="645"/>
        <w:rPr>
          <w:rFonts w:ascii="黑体" w:hAnsi="黑体" w:eastAsia="黑体"/>
          <w:color w:val="000000"/>
          <w:kern w:val="0"/>
          <w:sz w:val="32"/>
          <w:szCs w:val="32"/>
        </w:rPr>
      </w:pPr>
      <w:r>
        <w:rPr>
          <w:rFonts w:hint="eastAsia" w:ascii="黑体" w:hAnsi="黑体" w:eastAsia="黑体" w:cs="黑体"/>
          <w:color w:val="000000"/>
          <w:kern w:val="0"/>
          <w:sz w:val="32"/>
          <w:szCs w:val="32"/>
        </w:rPr>
        <w:t>四、申报材料要求</w:t>
      </w:r>
    </w:p>
    <w:p>
      <w:pPr>
        <w:spacing w:line="460" w:lineRule="exact"/>
        <w:ind w:firstLine="640" w:firstLineChars="200"/>
        <w:rPr>
          <w:rFonts w:ascii="仿宋_GB2312" w:hAnsi="仿宋" w:eastAsia="仿宋_GB2312"/>
          <w:kern w:val="0"/>
          <w:sz w:val="32"/>
          <w:szCs w:val="32"/>
        </w:rPr>
      </w:pPr>
      <w:r>
        <w:rPr>
          <w:rFonts w:hint="eastAsia" w:ascii="仿宋_GB2312" w:hAnsi="仿宋" w:eastAsia="仿宋_GB2312" w:cs="仿宋_GB2312"/>
          <w:kern w:val="0"/>
          <w:sz w:val="32"/>
          <w:szCs w:val="32"/>
        </w:rPr>
        <w:t>（一）申报材料内容</w:t>
      </w:r>
    </w:p>
    <w:p>
      <w:pPr>
        <w:spacing w:line="4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ascii="仿宋_GB2312" w:hAnsi="仿宋" w:eastAsia="仿宋_GB2312" w:cs="仿宋_GB2312"/>
          <w:color w:val="000000" w:themeColor="text1"/>
          <w:kern w:val="0"/>
          <w:sz w:val="32"/>
          <w:szCs w:val="32"/>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申报表，见附件2。</w:t>
      </w:r>
    </w:p>
    <w:p>
      <w:pPr>
        <w:spacing w:line="4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2.科研成果。获奖证书、刊物及书籍（专著、教材）的封面和扉页、论文或案例、论著、科研课题成果等材料。</w:t>
      </w:r>
    </w:p>
    <w:p>
      <w:pPr>
        <w:spacing w:line="460" w:lineRule="exact"/>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3.</w:t>
      </w:r>
      <w:r>
        <w:rPr>
          <w:rFonts w:hint="eastAsia" w:ascii="仿宋_GB2312" w:hAnsi="仿宋" w:eastAsia="仿宋_GB2312" w:cs="宋体"/>
          <w:kern w:val="0"/>
          <w:sz w:val="32"/>
          <w:szCs w:val="32"/>
        </w:rPr>
        <w:t>工作经历证明。德育工作年限和德育工作有关实绩证明（须加盖学校或单位公章）。</w:t>
      </w:r>
    </w:p>
    <w:p>
      <w:pPr>
        <w:spacing w:line="460" w:lineRule="exact"/>
        <w:ind w:firstLine="640" w:firstLineChars="200"/>
        <w:jc w:val="left"/>
        <w:rPr>
          <w:rFonts w:ascii="仿宋_GB2312" w:hAnsi="仿宋" w:eastAsia="仿宋_GB2312" w:cs="宋体"/>
          <w:kern w:val="0"/>
          <w:sz w:val="32"/>
          <w:szCs w:val="32"/>
        </w:rPr>
      </w:pPr>
      <w:r>
        <w:rPr>
          <w:rFonts w:ascii="仿宋" w:hAnsi="仿宋" w:eastAsia="仿宋" w:cs="宋体"/>
          <w:kern w:val="0"/>
          <w:sz w:val="32"/>
          <w:szCs w:val="32"/>
        </w:rPr>
        <w:t>4.</w:t>
      </w:r>
      <w:r>
        <w:rPr>
          <w:rFonts w:hint="eastAsia" w:ascii="仿宋_GB2312" w:hAnsi="仿宋" w:eastAsia="仿宋_GB2312" w:cs="宋体"/>
          <w:kern w:val="0"/>
          <w:sz w:val="32"/>
          <w:szCs w:val="32"/>
        </w:rPr>
        <w:t>学历与职称。学历证书、职称证书及相关级别证明。</w:t>
      </w:r>
    </w:p>
    <w:p>
      <w:pPr>
        <w:spacing w:line="460" w:lineRule="exact"/>
        <w:ind w:firstLine="640" w:firstLineChars="200"/>
        <w:rPr>
          <w:rFonts w:ascii="仿宋_GB2312" w:hAnsi="仿宋" w:eastAsia="仿宋_GB2312" w:cs="宋体"/>
          <w:kern w:val="0"/>
          <w:sz w:val="32"/>
          <w:szCs w:val="32"/>
        </w:rPr>
      </w:pPr>
      <w:r>
        <w:rPr>
          <w:rFonts w:ascii="仿宋_GB2312" w:hAnsi="仿宋" w:eastAsia="仿宋_GB2312" w:cs="宋体"/>
          <w:kern w:val="0"/>
          <w:sz w:val="32"/>
          <w:szCs w:val="32"/>
        </w:rPr>
        <w:t>5.</w:t>
      </w:r>
      <w:r>
        <w:rPr>
          <w:rFonts w:hint="eastAsia" w:ascii="仿宋_GB2312" w:hAnsi="仿宋" w:eastAsia="仿宋_GB2312" w:cs="宋体"/>
          <w:kern w:val="0"/>
          <w:sz w:val="32"/>
          <w:szCs w:val="32"/>
        </w:rPr>
        <w:t>公开课及获奖。在教育主管部门举办的综合表彰、班主任基本功竞赛中获得校级及以上奖励的获奖证书，开设区级及以上班会（主题活动）研究课、示范课或德育讲座的证书（证明），幼儿园教师园级及以上公开课、讲座证书。</w:t>
      </w:r>
    </w:p>
    <w:p>
      <w:pPr>
        <w:spacing w:line="460" w:lineRule="exact"/>
        <w:ind w:firstLine="320" w:firstLineChars="100"/>
        <w:rPr>
          <w:rFonts w:ascii="仿宋_GB2312" w:hAnsi="仿宋" w:eastAsia="仿宋_GB2312" w:cs="宋体"/>
          <w:kern w:val="0"/>
          <w:sz w:val="32"/>
          <w:szCs w:val="32"/>
        </w:rPr>
      </w:pPr>
      <w:r>
        <w:rPr>
          <w:rFonts w:ascii="仿宋_GB2312" w:hAnsi="仿宋" w:eastAsia="仿宋_GB2312" w:cs="仿宋_GB2312"/>
          <w:kern w:val="0"/>
          <w:sz w:val="32"/>
          <w:szCs w:val="32"/>
        </w:rPr>
        <w:t xml:space="preserve">  </w:t>
      </w:r>
      <w:r>
        <w:rPr>
          <w:rFonts w:hint="eastAsia" w:ascii="仿宋_GB2312" w:hAnsi="仿宋" w:eastAsia="仿宋_GB2312" w:cs="仿宋_GB2312"/>
          <w:kern w:val="0"/>
          <w:sz w:val="32"/>
          <w:szCs w:val="32"/>
        </w:rPr>
        <w:t>6</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能反映指导青年教师或主持班主任工作室（德育工作室、德育中心组）过程的原始材料，被指导对象在德育工作方面取得明显成绩的有关证明材料。</w:t>
      </w:r>
    </w:p>
    <w:p>
      <w:pPr>
        <w:spacing w:line="4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（二）材料截止时间。各类获奖证书、证明材料、学历证书等有关材料应于</w:t>
      </w:r>
      <w:r>
        <w:rPr>
          <w:rFonts w:ascii="仿宋_GB2312" w:hAnsi="仿宋" w:eastAsia="仿宋_GB2312" w:cs="仿宋_GB2312"/>
          <w:kern w:val="0"/>
          <w:sz w:val="32"/>
          <w:szCs w:val="32"/>
        </w:rPr>
        <w:t>2021</w:t>
      </w:r>
      <w:r>
        <w:rPr>
          <w:rFonts w:hint="eastAsia" w:ascii="仿宋_GB2312" w:hAnsi="仿宋" w:eastAsia="仿宋_GB2312" w:cs="仿宋_GB2312"/>
          <w:kern w:val="0"/>
          <w:sz w:val="32"/>
          <w:szCs w:val="32"/>
        </w:rPr>
        <w:t>年</w:t>
      </w:r>
      <w:r>
        <w:rPr>
          <w:rFonts w:hint="eastAsia" w:ascii="仿宋_GB2312" w:hAnsi="仿宋" w:eastAsia="仿宋_GB2312" w:cs="仿宋_GB2312"/>
          <w:kern w:val="0"/>
          <w:sz w:val="32"/>
          <w:szCs w:val="32"/>
          <w:lang w:val="en-US" w:eastAsia="zh-CN"/>
        </w:rPr>
        <w:t>6</w:t>
      </w:r>
      <w:r>
        <w:rPr>
          <w:rFonts w:hint="eastAsia" w:ascii="仿宋_GB2312" w:hAnsi="仿宋" w:eastAsia="仿宋_GB2312" w:cs="仿宋_GB2312"/>
          <w:kern w:val="0"/>
          <w:sz w:val="32"/>
          <w:szCs w:val="32"/>
        </w:rPr>
        <w:t>月</w:t>
      </w:r>
      <w:r>
        <w:rPr>
          <w:rFonts w:hint="eastAsia" w:ascii="仿宋_GB2312" w:hAnsi="仿宋" w:eastAsia="仿宋_GB2312" w:cs="仿宋_GB2312"/>
          <w:kern w:val="0"/>
          <w:sz w:val="32"/>
          <w:szCs w:val="32"/>
          <w:lang w:val="en-US" w:eastAsia="zh-CN"/>
        </w:rPr>
        <w:t>30</w:t>
      </w:r>
      <w:r>
        <w:rPr>
          <w:rFonts w:hint="eastAsia" w:ascii="仿宋_GB2312" w:hAnsi="仿宋" w:eastAsia="仿宋_GB2312" w:cs="仿宋_GB2312"/>
          <w:kern w:val="0"/>
          <w:sz w:val="32"/>
          <w:szCs w:val="32"/>
        </w:rPr>
        <w:t>日</w:t>
      </w:r>
      <w:r>
        <w:rPr>
          <w:rFonts w:hint="eastAsia" w:ascii="仿宋" w:hAnsi="仿宋" w:eastAsia="仿宋" w:cs="宋体"/>
          <w:kern w:val="0"/>
          <w:sz w:val="32"/>
          <w:szCs w:val="32"/>
        </w:rPr>
        <w:t>前获得或正式发表（出版）。</w:t>
      </w:r>
    </w:p>
    <w:p>
      <w:pPr>
        <w:spacing w:line="4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（三）请在申报材料前附上相应目录清单。</w:t>
      </w:r>
    </w:p>
    <w:p>
      <w:pPr>
        <w:spacing w:line="4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（四）材料提交</w:t>
      </w:r>
    </w:p>
    <w:p>
      <w:pPr>
        <w:spacing w:line="4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以上所有材料均需上传</w:t>
      </w:r>
      <w:r>
        <w:rPr>
          <w:rFonts w:hint="eastAsia" w:ascii="仿宋" w:hAnsi="仿宋" w:eastAsia="仿宋" w:cs="宋体"/>
          <w:kern w:val="0"/>
          <w:sz w:val="32"/>
          <w:szCs w:val="32"/>
          <w:lang w:val="en-US" w:eastAsia="zh-CN"/>
        </w:rPr>
        <w:t>电子版</w:t>
      </w:r>
      <w:r>
        <w:rPr>
          <w:rFonts w:hint="eastAsia" w:ascii="仿宋" w:hAnsi="仿宋" w:eastAsia="仿宋" w:cs="宋体"/>
          <w:kern w:val="0"/>
          <w:sz w:val="32"/>
          <w:szCs w:val="32"/>
        </w:rPr>
        <w:t>至本次评审专门网络平台。材料上传入口：雨花智慧云服务平台（</w:t>
      </w:r>
      <w:r>
        <w:fldChar w:fldCharType="begin"/>
      </w:r>
      <w:r>
        <w:instrText xml:space="preserve"> HYPERLINK "http://www.yhjyxx.cn/" </w:instrText>
      </w:r>
      <w:r>
        <w:fldChar w:fldCharType="separate"/>
      </w:r>
      <w:r>
        <w:rPr>
          <w:rFonts w:hint="eastAsia" w:cs="宋体"/>
          <w:kern w:val="0"/>
        </w:rPr>
        <w:t>www.yhjyxx.cn</w:t>
      </w:r>
      <w:r>
        <w:rPr>
          <w:rFonts w:hint="eastAsia" w:cs="宋体"/>
          <w:kern w:val="0"/>
          <w:lang w:eastAsia="zh-CN"/>
        </w:rPr>
        <w:t>）</w:t>
      </w:r>
      <w:r>
        <w:rPr>
          <w:rFonts w:hint="eastAsia" w:cs="宋体"/>
          <w:kern w:val="0"/>
        </w:rPr>
        <w:fldChar w:fldCharType="end"/>
      </w:r>
      <w:r>
        <w:rPr>
          <w:rFonts w:hint="eastAsia" w:ascii="仿宋" w:hAnsi="仿宋" w:eastAsia="仿宋" w:cs="宋体"/>
          <w:kern w:val="0"/>
          <w:sz w:val="32"/>
          <w:szCs w:val="32"/>
        </w:rPr>
        <w:t>“智慧应用”栏目中的“雨花教师发展平台”模块，其中，附件2、3除上传电子稿外，还需将</w:t>
      </w:r>
      <w:r>
        <w:rPr>
          <w:rFonts w:hint="eastAsia" w:ascii="仿宋" w:hAnsi="仿宋" w:eastAsia="仿宋" w:cs="宋体"/>
          <w:kern w:val="0"/>
          <w:sz w:val="32"/>
          <w:szCs w:val="32"/>
          <w:lang w:val="en-US" w:eastAsia="zh-CN"/>
        </w:rPr>
        <w:t>申报表</w:t>
      </w:r>
      <w:r>
        <w:rPr>
          <w:rFonts w:hint="eastAsia" w:ascii="仿宋" w:hAnsi="仿宋" w:eastAsia="仿宋" w:cs="宋体"/>
          <w:kern w:val="0"/>
          <w:sz w:val="32"/>
          <w:szCs w:val="32"/>
        </w:rPr>
        <w:t>纸质稿（盖章）交到雨花台区教师发展中心80</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，联系人：魏晶晶。</w:t>
      </w:r>
    </w:p>
    <w:p>
      <w:pPr>
        <w:spacing w:line="4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学历证书、职称证书、各类获奖证书、证明材料、发表（出版）论文（论著）等材料，均须由学校（单位）审核原件，并在申报表（见附件2）单位推荐意见中注明审核结果。</w:t>
      </w:r>
    </w:p>
    <w:p>
      <w:pPr>
        <w:spacing w:line="480" w:lineRule="exact"/>
        <w:rPr>
          <w:rFonts w:ascii="仿宋_GB2312" w:hAnsi="仿宋" w:eastAsia="仿宋_GB2312"/>
          <w:color w:val="FF0000"/>
          <w:kern w:val="0"/>
          <w:sz w:val="32"/>
          <w:szCs w:val="32"/>
          <w:u w:val="single"/>
        </w:rPr>
      </w:pPr>
    </w:p>
    <w:p>
      <w:pPr>
        <w:widowControl/>
        <w:spacing w:line="520" w:lineRule="exact"/>
        <w:textAlignment w:val="center"/>
        <w:rPr>
          <w:rFonts w:ascii="仿宋" w:hAnsi="仿宋" w:eastAsia="仿宋"/>
          <w:color w:val="FF0000"/>
          <w:kern w:val="0"/>
          <w:sz w:val="32"/>
          <w:szCs w:val="32"/>
        </w:rPr>
      </w:pPr>
    </w:p>
    <w:p>
      <w:pPr>
        <w:widowControl/>
        <w:spacing w:line="520" w:lineRule="exact"/>
        <w:textAlignment w:val="center"/>
        <w:rPr>
          <w:rFonts w:ascii="??_GB2312" w:eastAsia="仿宋_GB2312"/>
          <w:sz w:val="32"/>
          <w:szCs w:val="32"/>
        </w:rPr>
      </w:pPr>
      <w:r>
        <w:rPr>
          <w:rFonts w:ascii="??_GB2312" w:hAnsi="仿宋" w:eastAsia="Times New Roman"/>
          <w:color w:val="000000"/>
          <w:kern w:val="0"/>
          <w:sz w:val="32"/>
          <w:szCs w:val="32"/>
        </w:rPr>
        <w:br w:type="page"/>
      </w:r>
      <w:r>
        <w:rPr>
          <w:rFonts w:hint="eastAsia" w:ascii="仿宋_GB2312" w:hAnsi="仿宋" w:eastAsia="仿宋_GB2312" w:cs="仿宋_GB2312"/>
          <w:color w:val="000000"/>
          <w:kern w:val="0"/>
          <w:sz w:val="32"/>
          <w:szCs w:val="32"/>
        </w:rPr>
        <w:t>附件2</w:t>
      </w:r>
    </w:p>
    <w:p>
      <w:pPr>
        <w:spacing w:before="120" w:beforeLines="50" w:after="1000"/>
        <w:jc w:val="center"/>
        <w:rPr>
          <w:rFonts w:ascii="华文中宋" w:hAnsi="华文中宋" w:eastAsia="华文中宋"/>
          <w:sz w:val="52"/>
          <w:szCs w:val="52"/>
        </w:rPr>
      </w:pPr>
      <w:r>
        <w:rPr>
          <w:rFonts w:hint="eastAsia" w:ascii="华文中宋" w:hAnsi="华文中宋" w:eastAsia="华文中宋" w:cs="华文中宋"/>
          <w:sz w:val="52"/>
          <w:szCs w:val="52"/>
        </w:rPr>
        <w:t>第</w:t>
      </w:r>
      <w:r>
        <w:rPr>
          <w:rFonts w:hint="eastAsia" w:ascii="华文中宋" w:hAnsi="华文中宋" w:eastAsia="华文中宋" w:cs="华文中宋"/>
          <w:sz w:val="52"/>
          <w:szCs w:val="52"/>
          <w:lang w:val="en-US" w:eastAsia="zh-CN"/>
        </w:rPr>
        <w:t>三</w:t>
      </w:r>
      <w:r>
        <w:rPr>
          <w:rFonts w:hint="eastAsia" w:ascii="华文中宋" w:hAnsi="华文中宋" w:eastAsia="华文中宋" w:cs="华文中宋"/>
          <w:sz w:val="52"/>
          <w:szCs w:val="52"/>
        </w:rPr>
        <w:t>届“雨花台区德育工作带头人”</w:t>
      </w:r>
    </w:p>
    <w:p>
      <w:pPr>
        <w:spacing w:before="800" w:after="800"/>
        <w:jc w:val="center"/>
        <w:rPr>
          <w:rFonts w:ascii="方正大标宋简体" w:eastAsia="方正大标宋简体"/>
          <w:sz w:val="72"/>
          <w:szCs w:val="72"/>
        </w:rPr>
      </w:pPr>
      <w:r>
        <w:rPr>
          <w:rFonts w:hint="eastAsia" w:eastAsia="方正大标宋简体" w:cs="方正大标宋简体"/>
          <w:sz w:val="72"/>
          <w:szCs w:val="72"/>
        </w:rPr>
        <w:t>候选人</w:t>
      </w:r>
      <w:r>
        <w:rPr>
          <w:rFonts w:hint="eastAsia" w:ascii="方正大标宋简体" w:eastAsia="方正大标宋简体" w:cs="方正大标宋简体"/>
          <w:sz w:val="72"/>
          <w:szCs w:val="72"/>
        </w:rPr>
        <w:t>申报表</w:t>
      </w:r>
    </w:p>
    <w:p>
      <w:pPr>
        <w:rPr>
          <w:rFonts w:ascii="??_GB2312" w:eastAsia="Times New Roman"/>
          <w:sz w:val="30"/>
          <w:szCs w:val="30"/>
        </w:rPr>
      </w:pPr>
    </w:p>
    <w:tbl>
      <w:tblPr>
        <w:tblStyle w:val="6"/>
        <w:tblpPr w:leftFromText="180" w:rightFromText="180" w:vertAnchor="text" w:horzAnchor="page" w:tblpX="1525" w:tblpY="692"/>
        <w:tblOverlap w:val="never"/>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625" w:type="dxa"/>
            <w:vAlign w:val="center"/>
          </w:tcPr>
          <w:p>
            <w:pPr>
              <w:jc w:val="center"/>
              <w:rPr>
                <w:rFonts w:ascii="华文仿宋" w:hAnsi="华文仿宋" w:eastAsia="华文仿宋"/>
                <w:b/>
                <w:bCs/>
                <w:sz w:val="30"/>
                <w:szCs w:val="30"/>
              </w:rPr>
            </w:pPr>
            <w:r>
              <w:rPr>
                <w:rFonts w:hint="eastAsia" w:ascii="华文仿宋" w:hAnsi="华文仿宋" w:eastAsia="华文仿宋" w:cs="华文仿宋"/>
                <w:b/>
                <w:bCs/>
                <w:sz w:val="30"/>
                <w:szCs w:val="30"/>
              </w:rPr>
              <w:t>申报类型</w:t>
            </w:r>
          </w:p>
        </w:tc>
        <w:tc>
          <w:tcPr>
            <w:tcW w:w="6225" w:type="dxa"/>
          </w:tcPr>
          <w:p>
            <w:pPr>
              <w:spacing w:line="720" w:lineRule="exact"/>
              <w:textAlignment w:val="center"/>
              <w:rPr>
                <w:rFonts w:ascii="华文楷体" w:hAnsi="华文楷体" w:eastAsia="华文楷体"/>
                <w:sz w:val="28"/>
                <w:szCs w:val="28"/>
              </w:rPr>
            </w:pPr>
          </w:p>
          <w:p>
            <w:pPr>
              <w:spacing w:line="720" w:lineRule="exact"/>
              <w:textAlignment w:val="center"/>
              <w:rPr>
                <w:rFonts w:ascii="华文楷体" w:hAnsi="华文楷体" w:eastAsia="华文楷体"/>
                <w:sz w:val="28"/>
                <w:szCs w:val="28"/>
              </w:rPr>
            </w:pPr>
            <w:r>
              <w:rPr>
                <w:rFonts w:hint="eastAsia" w:ascii="宋体" w:hAnsi="宋体" w:cs="宋体"/>
              </w:rPr>
              <w:t>（班主任</w:t>
            </w:r>
            <w:r>
              <w:rPr>
                <w:rFonts w:ascii="宋体" w:hAnsi="宋体" w:cs="宋体"/>
              </w:rPr>
              <w:t>/</w:t>
            </w:r>
            <w:r>
              <w:rPr>
                <w:rFonts w:hint="eastAsia" w:ascii="宋体" w:hAnsi="宋体" w:cs="宋体"/>
              </w:rPr>
              <w:t>幼儿园带班教师</w:t>
            </w:r>
            <w:r>
              <w:rPr>
                <w:rFonts w:hint="eastAsia" w:ascii="宋体" w:hAnsi="宋体" w:cs="宋体"/>
                <w:lang w:val="en-US" w:eastAsia="zh-CN"/>
              </w:rPr>
              <w:t>/心理健康教育教师/</w:t>
            </w:r>
            <w:r>
              <w:rPr>
                <w:rFonts w:hint="eastAsia" w:ascii="宋体" w:hAnsi="宋体" w:cs="宋体"/>
              </w:rPr>
              <w:t>德育管理者</w:t>
            </w:r>
            <w:r>
              <w:rPr>
                <w:rFonts w:ascii="宋体" w:hAnsi="宋体" w:cs="宋体"/>
              </w:rPr>
              <w:t>/</w:t>
            </w:r>
            <w:r>
              <w:rPr>
                <w:rFonts w:hint="eastAsia" w:ascii="宋体" w:hAnsi="宋体" w:cs="宋体"/>
              </w:rPr>
              <w:t>德育教科研人员）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2625" w:type="dxa"/>
            <w:vAlign w:val="center"/>
          </w:tcPr>
          <w:p>
            <w:pPr>
              <w:jc w:val="center"/>
              <w:rPr>
                <w:rFonts w:ascii="华文仿宋" w:hAnsi="华文仿宋" w:eastAsia="华文仿宋"/>
                <w:b/>
                <w:bCs/>
                <w:sz w:val="30"/>
                <w:szCs w:val="30"/>
              </w:rPr>
            </w:pPr>
            <w:r>
              <w:rPr>
                <w:rFonts w:hint="eastAsia" w:ascii="华文仿宋" w:hAnsi="华文仿宋" w:eastAsia="华文仿宋" w:cs="华文仿宋"/>
                <w:b/>
                <w:bCs/>
                <w:sz w:val="30"/>
                <w:szCs w:val="30"/>
              </w:rPr>
              <w:t>区（直属）</w:t>
            </w:r>
          </w:p>
        </w:tc>
        <w:tc>
          <w:tcPr>
            <w:tcW w:w="6225" w:type="dxa"/>
            <w:vAlign w:val="center"/>
          </w:tcPr>
          <w:p>
            <w:pPr>
              <w:jc w:val="center"/>
              <w:rPr>
                <w:rFonts w:ascii="华文楷体" w:hAnsi="华文楷体" w:eastAsia="华文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2625" w:type="dxa"/>
            <w:vAlign w:val="center"/>
          </w:tcPr>
          <w:p>
            <w:pPr>
              <w:jc w:val="center"/>
              <w:rPr>
                <w:rFonts w:ascii="华文仿宋" w:hAnsi="华文仿宋" w:eastAsia="华文仿宋"/>
                <w:b/>
                <w:bCs/>
                <w:sz w:val="30"/>
                <w:szCs w:val="30"/>
              </w:rPr>
            </w:pPr>
            <w:r>
              <w:rPr>
                <w:rFonts w:hint="eastAsia" w:ascii="华文仿宋" w:hAnsi="华文仿宋" w:eastAsia="华文仿宋" w:cs="华文仿宋"/>
                <w:b/>
                <w:bCs/>
                <w:sz w:val="30"/>
                <w:szCs w:val="30"/>
              </w:rPr>
              <w:t>姓</w:t>
            </w:r>
            <w:r>
              <w:rPr>
                <w:rFonts w:ascii="华文仿宋" w:hAnsi="华文仿宋" w:eastAsia="华文仿宋" w:cs="华文仿宋"/>
                <w:b/>
                <w:bCs/>
                <w:sz w:val="30"/>
                <w:szCs w:val="30"/>
              </w:rPr>
              <w:t xml:space="preserve">    </w:t>
            </w:r>
            <w:r>
              <w:rPr>
                <w:rFonts w:hint="eastAsia" w:ascii="华文仿宋" w:hAnsi="华文仿宋" w:eastAsia="华文仿宋" w:cs="华文仿宋"/>
                <w:b/>
                <w:bCs/>
                <w:sz w:val="30"/>
                <w:szCs w:val="30"/>
              </w:rPr>
              <w:t>名</w:t>
            </w:r>
          </w:p>
        </w:tc>
        <w:tc>
          <w:tcPr>
            <w:tcW w:w="6225" w:type="dxa"/>
            <w:vAlign w:val="center"/>
          </w:tcPr>
          <w:p>
            <w:pPr>
              <w:jc w:val="center"/>
              <w:rPr>
                <w:rFonts w:ascii="华文楷体" w:hAnsi="华文楷体" w:eastAsia="华文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2625" w:type="dxa"/>
            <w:vAlign w:val="center"/>
          </w:tcPr>
          <w:p>
            <w:pPr>
              <w:jc w:val="center"/>
              <w:rPr>
                <w:rFonts w:ascii="华文仿宋" w:hAnsi="华文仿宋" w:eastAsia="华文仿宋"/>
                <w:b/>
                <w:bCs/>
                <w:sz w:val="30"/>
                <w:szCs w:val="30"/>
              </w:rPr>
            </w:pPr>
            <w:r>
              <w:rPr>
                <w:rFonts w:hint="eastAsia" w:ascii="华文仿宋" w:hAnsi="华文仿宋" w:eastAsia="华文仿宋" w:cs="华文仿宋"/>
                <w:b/>
                <w:bCs/>
                <w:sz w:val="30"/>
                <w:szCs w:val="30"/>
              </w:rPr>
              <w:t>学校（单位）</w:t>
            </w:r>
          </w:p>
        </w:tc>
        <w:tc>
          <w:tcPr>
            <w:tcW w:w="6225" w:type="dxa"/>
            <w:vAlign w:val="center"/>
          </w:tcPr>
          <w:p>
            <w:pPr>
              <w:jc w:val="center"/>
              <w:rPr>
                <w:rFonts w:ascii="华文楷体" w:hAnsi="华文楷体" w:eastAsia="华文楷体"/>
                <w:sz w:val="28"/>
                <w:szCs w:val="28"/>
              </w:rPr>
            </w:pPr>
          </w:p>
        </w:tc>
      </w:tr>
    </w:tbl>
    <w:p>
      <w:pPr>
        <w:spacing w:line="720" w:lineRule="exact"/>
        <w:jc w:val="center"/>
        <w:textAlignment w:val="center"/>
        <w:rPr>
          <w:rFonts w:ascii="华文中宋" w:hAnsi="华文中宋" w:eastAsia="华文中宋"/>
          <w:sz w:val="32"/>
          <w:szCs w:val="32"/>
        </w:rPr>
      </w:pPr>
    </w:p>
    <w:p>
      <w:pPr>
        <w:spacing w:line="720" w:lineRule="exact"/>
        <w:jc w:val="center"/>
        <w:textAlignment w:val="center"/>
        <w:rPr>
          <w:rFonts w:ascii="华文中宋" w:hAnsi="华文中宋" w:eastAsia="华文中宋"/>
          <w:sz w:val="32"/>
          <w:szCs w:val="32"/>
        </w:rPr>
      </w:pPr>
      <w:r>
        <w:rPr>
          <w:rFonts w:hint="eastAsia" w:ascii="华文中宋" w:hAnsi="华文中宋" w:eastAsia="华文中宋" w:cs="华文中宋"/>
          <w:sz w:val="32"/>
          <w:szCs w:val="32"/>
        </w:rPr>
        <w:t>雨 花 台 区</w:t>
      </w:r>
      <w:r>
        <w:rPr>
          <w:rFonts w:ascii="华文中宋" w:hAnsi="华文中宋" w:eastAsia="华文中宋" w:cs="华文中宋"/>
          <w:sz w:val="32"/>
          <w:szCs w:val="32"/>
        </w:rPr>
        <w:t xml:space="preserve"> </w:t>
      </w:r>
      <w:r>
        <w:rPr>
          <w:rFonts w:hint="eastAsia" w:ascii="华文中宋" w:hAnsi="华文中宋" w:eastAsia="华文中宋" w:cs="华文中宋"/>
          <w:sz w:val="32"/>
          <w:szCs w:val="32"/>
        </w:rPr>
        <w:t>教</w:t>
      </w:r>
      <w:r>
        <w:rPr>
          <w:rFonts w:ascii="华文中宋" w:hAnsi="华文中宋" w:eastAsia="华文中宋" w:cs="华文中宋"/>
          <w:sz w:val="32"/>
          <w:szCs w:val="32"/>
        </w:rPr>
        <w:t xml:space="preserve"> </w:t>
      </w:r>
      <w:r>
        <w:rPr>
          <w:rFonts w:hint="eastAsia" w:ascii="华文中宋" w:hAnsi="华文中宋" w:eastAsia="华文中宋" w:cs="华文中宋"/>
          <w:sz w:val="32"/>
          <w:szCs w:val="32"/>
        </w:rPr>
        <w:t>育</w:t>
      </w:r>
      <w:r>
        <w:rPr>
          <w:rFonts w:ascii="华文中宋" w:hAnsi="华文中宋" w:eastAsia="华文中宋" w:cs="华文中宋"/>
          <w:sz w:val="32"/>
          <w:szCs w:val="32"/>
        </w:rPr>
        <w:t xml:space="preserve"> </w:t>
      </w:r>
      <w:r>
        <w:rPr>
          <w:rFonts w:hint="eastAsia" w:ascii="华文中宋" w:hAnsi="华文中宋" w:eastAsia="华文中宋" w:cs="华文中宋"/>
          <w:sz w:val="32"/>
          <w:szCs w:val="32"/>
        </w:rPr>
        <w:t>局</w:t>
      </w:r>
      <w:r>
        <w:rPr>
          <w:rFonts w:ascii="华文中宋" w:hAnsi="华文中宋" w:eastAsia="华文中宋" w:cs="华文中宋"/>
          <w:sz w:val="32"/>
          <w:szCs w:val="32"/>
        </w:rPr>
        <w:t xml:space="preserve"> </w:t>
      </w:r>
      <w:r>
        <w:rPr>
          <w:rFonts w:hint="eastAsia" w:ascii="华文中宋" w:hAnsi="华文中宋" w:eastAsia="华文中宋" w:cs="华文中宋"/>
          <w:sz w:val="32"/>
          <w:szCs w:val="32"/>
        </w:rPr>
        <w:t>制</w:t>
      </w:r>
    </w:p>
    <w:p>
      <w:pPr>
        <w:spacing w:line="720" w:lineRule="exact"/>
        <w:jc w:val="center"/>
        <w:textAlignment w:val="center"/>
        <w:rPr>
          <w:rFonts w:ascii="楷体_GB2312" w:hAnsi="华文中宋" w:eastAsia="楷体_GB2312" w:cs="楷体_GB2312"/>
          <w:sz w:val="32"/>
          <w:szCs w:val="32"/>
        </w:rPr>
      </w:pPr>
      <w:r>
        <w:rPr>
          <w:rFonts w:hint="eastAsia" w:ascii="楷体_GB2312" w:hAnsi="华文中宋" w:eastAsia="楷体_GB2312" w:cs="楷体_GB2312"/>
          <w:sz w:val="32"/>
          <w:szCs w:val="32"/>
        </w:rPr>
        <w:t>二</w:t>
      </w:r>
      <w:r>
        <w:rPr>
          <w:rFonts w:hint="eastAsia" w:ascii="黑体" w:hAnsi="黑体" w:eastAsia="黑体" w:cs="黑体"/>
          <w:sz w:val="32"/>
          <w:szCs w:val="32"/>
        </w:rPr>
        <w:t>○</w:t>
      </w:r>
      <w:r>
        <w:rPr>
          <w:rFonts w:hint="eastAsia" w:ascii="楷体_GB2312" w:hAnsi="华文中宋" w:eastAsia="楷体_GB2312" w:cs="楷体_GB2312"/>
          <w:sz w:val="32"/>
          <w:szCs w:val="32"/>
        </w:rPr>
        <w:t>二</w:t>
      </w:r>
      <w:r>
        <w:rPr>
          <w:rFonts w:hint="eastAsia" w:ascii="黑体" w:hAnsi="黑体" w:eastAsia="黑体" w:cs="黑体"/>
          <w:sz w:val="32"/>
          <w:szCs w:val="32"/>
          <w:lang w:val="en-US" w:eastAsia="zh-CN"/>
        </w:rPr>
        <w:t>一</w:t>
      </w:r>
      <w:r>
        <w:rPr>
          <w:rFonts w:hint="eastAsia" w:ascii="楷体_GB2312" w:hAnsi="华文中宋" w:eastAsia="楷体_GB2312" w:cs="楷体_GB2312"/>
          <w:sz w:val="32"/>
          <w:szCs w:val="32"/>
        </w:rPr>
        <w:t>年</w:t>
      </w:r>
      <w:r>
        <w:rPr>
          <w:rFonts w:hint="eastAsia" w:ascii="楷体_GB2312" w:hAnsi="华文中宋" w:eastAsia="楷体_GB2312" w:cs="楷体_GB2312"/>
          <w:sz w:val="32"/>
          <w:szCs w:val="32"/>
          <w:lang w:val="en-US" w:eastAsia="zh-CN"/>
        </w:rPr>
        <w:t>十一</w:t>
      </w:r>
      <w:r>
        <w:rPr>
          <w:rFonts w:hint="eastAsia" w:ascii="楷体_GB2312" w:hAnsi="华文中宋" w:eastAsia="楷体_GB2312" w:cs="楷体_GB2312"/>
          <w:sz w:val="32"/>
          <w:szCs w:val="32"/>
        </w:rPr>
        <w:t>月</w:t>
      </w:r>
      <w:r>
        <w:rPr>
          <w:rFonts w:ascii="楷体_GB2312" w:hAnsi="华文中宋" w:eastAsia="楷体_GB2312" w:cs="楷体_GB2312"/>
          <w:sz w:val="32"/>
          <w:szCs w:val="32"/>
        </w:rPr>
        <w:t xml:space="preserve">  </w:t>
      </w:r>
    </w:p>
    <w:p>
      <w:pPr>
        <w:spacing w:before="240" w:beforeLines="100" w:after="240" w:afterLines="100" w:line="360" w:lineRule="auto"/>
        <w:rPr>
          <w:rStyle w:val="8"/>
          <w:sz w:val="28"/>
          <w:szCs w:val="28"/>
        </w:rPr>
      </w:pPr>
    </w:p>
    <w:p>
      <w:pPr>
        <w:spacing w:before="240" w:beforeLines="100" w:after="240" w:afterLines="100" w:line="360" w:lineRule="auto"/>
        <w:rPr>
          <w:rStyle w:val="8"/>
          <w:sz w:val="28"/>
          <w:szCs w:val="28"/>
        </w:rPr>
      </w:pPr>
    </w:p>
    <w:p>
      <w:pPr>
        <w:spacing w:before="240" w:beforeLines="100" w:after="240" w:afterLines="100" w:line="360" w:lineRule="auto"/>
        <w:rPr>
          <w:rStyle w:val="8"/>
          <w:sz w:val="28"/>
          <w:szCs w:val="28"/>
        </w:rPr>
      </w:pPr>
    </w:p>
    <w:p>
      <w:pPr>
        <w:spacing w:line="500" w:lineRule="exact"/>
        <w:jc w:val="center"/>
        <w:textAlignment w:val="center"/>
        <w:rPr>
          <w:rFonts w:ascii="方正大标宋简体" w:hAnsi="华文中宋" w:eastAsia="方正大标宋简体"/>
          <w:sz w:val="32"/>
          <w:szCs w:val="32"/>
        </w:rPr>
      </w:pPr>
      <w:r>
        <w:rPr>
          <w:rFonts w:hint="eastAsia" w:ascii="方正大标宋简体" w:hAnsi="华文中宋" w:eastAsia="方正大标宋简体"/>
          <w:sz w:val="32"/>
          <w:szCs w:val="32"/>
        </w:rPr>
        <w:t>填表说明</w:t>
      </w:r>
    </w:p>
    <w:p>
      <w:pPr>
        <w:spacing w:line="500" w:lineRule="exact"/>
        <w:ind w:firstLine="600"/>
        <w:rPr>
          <w:rFonts w:ascii="仿宋_GB2312" w:hAnsi="仿宋" w:eastAsia="仿宋_GB2312" w:cs="仿宋_GB2312"/>
          <w:kern w:val="0"/>
          <w:sz w:val="30"/>
          <w:szCs w:val="30"/>
        </w:rPr>
      </w:pPr>
    </w:p>
    <w:p>
      <w:pPr>
        <w:spacing w:line="500" w:lineRule="exact"/>
        <w:ind w:firstLine="600"/>
        <w:rPr>
          <w:rFonts w:ascii="仿宋" w:hAnsi="仿宋" w:eastAsia="仿宋" w:cs="仿宋"/>
          <w:kern w:val="0"/>
          <w:sz w:val="30"/>
          <w:szCs w:val="30"/>
        </w:rPr>
      </w:pPr>
      <w:r>
        <w:rPr>
          <w:rFonts w:ascii="仿宋" w:hAnsi="仿宋" w:eastAsia="仿宋" w:cs="仿宋"/>
          <w:kern w:val="0"/>
          <w:sz w:val="30"/>
          <w:szCs w:val="30"/>
        </w:rPr>
        <w:t>1.</w:t>
      </w:r>
      <w:r>
        <w:rPr>
          <w:rFonts w:hint="eastAsia" w:ascii="仿宋" w:hAnsi="仿宋" w:eastAsia="仿宋" w:cs="仿宋"/>
          <w:kern w:val="0"/>
          <w:sz w:val="30"/>
          <w:szCs w:val="30"/>
        </w:rPr>
        <w:t>从事班主任（幼儿园带班教师）、</w:t>
      </w:r>
      <w:r>
        <w:rPr>
          <w:rFonts w:hint="eastAsia" w:ascii="仿宋" w:hAnsi="仿宋" w:eastAsia="仿宋" w:cs="仿宋"/>
          <w:kern w:val="0"/>
          <w:sz w:val="30"/>
          <w:szCs w:val="30"/>
          <w:lang w:val="en-US" w:eastAsia="zh-CN"/>
        </w:rPr>
        <w:t>心理健康教师、</w:t>
      </w:r>
      <w:r>
        <w:rPr>
          <w:rFonts w:hint="eastAsia" w:ascii="仿宋" w:hAnsi="仿宋" w:eastAsia="仿宋" w:cs="仿宋"/>
          <w:kern w:val="0"/>
          <w:sz w:val="30"/>
          <w:szCs w:val="30"/>
        </w:rPr>
        <w:t>德育管理、德育教科研等工作情况：</w:t>
      </w:r>
    </w:p>
    <w:p>
      <w:pPr>
        <w:spacing w:line="500" w:lineRule="exact"/>
        <w:ind w:firstLine="600"/>
        <w:rPr>
          <w:rFonts w:ascii="仿宋" w:hAnsi="仿宋" w:eastAsia="仿宋" w:cs="仿宋"/>
          <w:kern w:val="0"/>
          <w:sz w:val="30"/>
          <w:szCs w:val="30"/>
        </w:rPr>
      </w:pPr>
      <w:r>
        <w:rPr>
          <w:rFonts w:hint="eastAsia" w:ascii="仿宋" w:hAnsi="仿宋" w:eastAsia="仿宋" w:cs="仿宋"/>
          <w:kern w:val="0"/>
          <w:sz w:val="30"/>
          <w:szCs w:val="30"/>
        </w:rPr>
        <w:t>需详细列出从事德育工作的起止年月，如</w:t>
      </w:r>
      <w:r>
        <w:rPr>
          <w:rFonts w:ascii="仿宋" w:hAnsi="仿宋" w:eastAsia="仿宋" w:cs="仿宋"/>
          <w:kern w:val="0"/>
          <w:sz w:val="30"/>
          <w:szCs w:val="30"/>
        </w:rPr>
        <w:t>201</w:t>
      </w:r>
      <w:r>
        <w:rPr>
          <w:rFonts w:hint="eastAsia" w:ascii="仿宋" w:hAnsi="仿宋" w:eastAsia="仿宋" w:cs="仿宋"/>
          <w:kern w:val="0"/>
          <w:sz w:val="30"/>
          <w:szCs w:val="30"/>
          <w:lang w:val="en-US" w:eastAsia="zh-CN"/>
        </w:rPr>
        <w:t>6</w:t>
      </w:r>
      <w:r>
        <w:rPr>
          <w:rFonts w:hint="eastAsia" w:ascii="仿宋" w:hAnsi="仿宋" w:eastAsia="仿宋" w:cs="仿宋"/>
          <w:kern w:val="0"/>
          <w:sz w:val="30"/>
          <w:szCs w:val="30"/>
        </w:rPr>
        <w:t>年</w:t>
      </w:r>
      <w:r>
        <w:rPr>
          <w:rFonts w:ascii="仿宋" w:hAnsi="仿宋" w:eastAsia="仿宋" w:cs="仿宋"/>
          <w:kern w:val="0"/>
          <w:sz w:val="30"/>
          <w:szCs w:val="30"/>
        </w:rPr>
        <w:t>9</w:t>
      </w:r>
      <w:r>
        <w:rPr>
          <w:rFonts w:hint="eastAsia" w:ascii="仿宋" w:hAnsi="仿宋" w:eastAsia="仿宋" w:cs="仿宋"/>
          <w:kern w:val="0"/>
          <w:sz w:val="30"/>
          <w:szCs w:val="30"/>
        </w:rPr>
        <w:t>月</w:t>
      </w:r>
      <w:r>
        <w:rPr>
          <w:rFonts w:hint="eastAsia" w:ascii="仿宋" w:hAnsi="仿宋" w:eastAsia="仿宋" w:cs="仿宋"/>
          <w:kern w:val="0"/>
          <w:sz w:val="30"/>
          <w:szCs w:val="30"/>
          <w:lang w:eastAsia="zh-CN"/>
        </w:rPr>
        <w:t>－</w:t>
      </w:r>
      <w:r>
        <w:rPr>
          <w:rFonts w:ascii="仿宋" w:hAnsi="仿宋" w:eastAsia="仿宋" w:cs="仿宋"/>
          <w:kern w:val="0"/>
          <w:sz w:val="30"/>
          <w:szCs w:val="30"/>
        </w:rPr>
        <w:t>201</w:t>
      </w:r>
      <w:r>
        <w:rPr>
          <w:rFonts w:hint="eastAsia" w:ascii="仿宋" w:hAnsi="仿宋" w:eastAsia="仿宋" w:cs="仿宋"/>
          <w:kern w:val="0"/>
          <w:sz w:val="30"/>
          <w:szCs w:val="30"/>
          <w:lang w:val="en-US" w:eastAsia="zh-CN"/>
        </w:rPr>
        <w:t>7</w:t>
      </w:r>
      <w:r>
        <w:rPr>
          <w:rFonts w:hint="eastAsia" w:ascii="仿宋" w:hAnsi="仿宋" w:eastAsia="仿宋" w:cs="仿宋"/>
          <w:kern w:val="0"/>
          <w:sz w:val="30"/>
          <w:szCs w:val="30"/>
        </w:rPr>
        <w:t>年</w:t>
      </w:r>
      <w:r>
        <w:rPr>
          <w:rFonts w:ascii="仿宋" w:hAnsi="仿宋" w:eastAsia="仿宋" w:cs="仿宋"/>
          <w:kern w:val="0"/>
          <w:sz w:val="30"/>
          <w:szCs w:val="30"/>
        </w:rPr>
        <w:t>6</w:t>
      </w:r>
      <w:r>
        <w:rPr>
          <w:rFonts w:hint="eastAsia" w:ascii="仿宋" w:hAnsi="仿宋" w:eastAsia="仿宋" w:cs="仿宋"/>
          <w:kern w:val="0"/>
          <w:sz w:val="30"/>
          <w:szCs w:val="30"/>
        </w:rPr>
        <w:t>月，担任班主任</w:t>
      </w:r>
      <w:r>
        <w:rPr>
          <w:rFonts w:ascii="仿宋" w:hAnsi="仿宋" w:eastAsia="仿宋" w:cs="仿宋"/>
          <w:kern w:val="0"/>
          <w:sz w:val="30"/>
          <w:szCs w:val="30"/>
        </w:rPr>
        <w:t>/......</w:t>
      </w:r>
      <w:r>
        <w:rPr>
          <w:rFonts w:hint="eastAsia" w:ascii="仿宋" w:hAnsi="仿宋" w:eastAsia="仿宋" w:cs="仿宋"/>
          <w:kern w:val="0"/>
          <w:sz w:val="30"/>
          <w:szCs w:val="30"/>
        </w:rPr>
        <w:t>；</w:t>
      </w:r>
    </w:p>
    <w:p>
      <w:pPr>
        <w:spacing w:line="500" w:lineRule="exact"/>
        <w:ind w:firstLine="600"/>
        <w:rPr>
          <w:rFonts w:ascii="仿宋" w:hAnsi="仿宋" w:eastAsia="仿宋" w:cs="仿宋"/>
          <w:kern w:val="0"/>
          <w:sz w:val="30"/>
          <w:szCs w:val="30"/>
        </w:rPr>
      </w:pPr>
      <w:r>
        <w:rPr>
          <w:rFonts w:ascii="仿宋" w:hAnsi="仿宋" w:eastAsia="仿宋" w:cs="仿宋"/>
          <w:kern w:val="0"/>
          <w:sz w:val="30"/>
          <w:szCs w:val="30"/>
        </w:rPr>
        <w:t>2.</w:t>
      </w:r>
      <w:r>
        <w:rPr>
          <w:rFonts w:hint="eastAsia" w:ascii="仿宋" w:hAnsi="仿宋" w:eastAsia="仿宋" w:cs="仿宋"/>
          <w:kern w:val="0"/>
          <w:sz w:val="30"/>
          <w:szCs w:val="30"/>
        </w:rPr>
        <w:t>在</w:t>
      </w:r>
      <w:r>
        <w:rPr>
          <w:rFonts w:ascii="仿宋" w:hAnsi="仿宋" w:eastAsia="仿宋" w:cs="仿宋"/>
          <w:kern w:val="0"/>
          <w:sz w:val="30"/>
          <w:szCs w:val="30"/>
        </w:rPr>
        <w:t>201</w:t>
      </w:r>
      <w:r>
        <w:rPr>
          <w:rFonts w:hint="eastAsia" w:ascii="仿宋" w:hAnsi="仿宋" w:eastAsia="仿宋" w:cs="仿宋"/>
          <w:kern w:val="0"/>
          <w:sz w:val="30"/>
          <w:szCs w:val="30"/>
          <w:lang w:val="en-US" w:eastAsia="zh-CN"/>
        </w:rPr>
        <w:t>6</w:t>
      </w:r>
      <w:r>
        <w:rPr>
          <w:rFonts w:hint="eastAsia" w:ascii="仿宋" w:hAnsi="仿宋" w:eastAsia="仿宋" w:cs="仿宋"/>
          <w:kern w:val="0"/>
          <w:sz w:val="30"/>
          <w:szCs w:val="30"/>
        </w:rPr>
        <w:t>年</w:t>
      </w:r>
      <w:r>
        <w:rPr>
          <w:rFonts w:ascii="仿宋" w:hAnsi="仿宋" w:eastAsia="仿宋" w:cs="仿宋"/>
          <w:kern w:val="0"/>
          <w:sz w:val="30"/>
          <w:szCs w:val="30"/>
        </w:rPr>
        <w:t>1</w:t>
      </w:r>
      <w:r>
        <w:rPr>
          <w:rFonts w:hint="eastAsia" w:ascii="仿宋" w:hAnsi="仿宋" w:eastAsia="仿宋" w:cs="仿宋"/>
          <w:kern w:val="0"/>
          <w:sz w:val="30"/>
          <w:szCs w:val="30"/>
        </w:rPr>
        <w:t>月</w:t>
      </w:r>
      <w:r>
        <w:rPr>
          <w:rFonts w:ascii="仿宋" w:hAnsi="仿宋" w:eastAsia="仿宋" w:cs="仿宋"/>
          <w:kern w:val="0"/>
          <w:sz w:val="30"/>
          <w:szCs w:val="30"/>
        </w:rPr>
        <w:t>1</w:t>
      </w:r>
      <w:r>
        <w:rPr>
          <w:rFonts w:hint="eastAsia" w:ascii="仿宋" w:hAnsi="仿宋" w:eastAsia="仿宋" w:cs="仿宋"/>
          <w:kern w:val="0"/>
          <w:sz w:val="30"/>
          <w:szCs w:val="30"/>
        </w:rPr>
        <w:t>日至</w:t>
      </w:r>
      <w:r>
        <w:rPr>
          <w:rFonts w:ascii="仿宋" w:hAnsi="仿宋" w:eastAsia="仿宋" w:cs="仿宋"/>
          <w:kern w:val="0"/>
          <w:sz w:val="30"/>
          <w:szCs w:val="30"/>
        </w:rPr>
        <w:t>202</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rPr>
        <w:t>年</w:t>
      </w:r>
      <w:r>
        <w:rPr>
          <w:rFonts w:hint="eastAsia" w:ascii="仿宋" w:hAnsi="仿宋" w:eastAsia="仿宋" w:cs="仿宋"/>
          <w:kern w:val="0"/>
          <w:sz w:val="30"/>
          <w:szCs w:val="30"/>
          <w:lang w:val="en-US" w:eastAsia="zh-CN"/>
        </w:rPr>
        <w:t>6</w:t>
      </w:r>
      <w:r>
        <w:rPr>
          <w:rFonts w:hint="eastAsia" w:ascii="仿宋" w:hAnsi="仿宋" w:eastAsia="仿宋" w:cs="仿宋"/>
          <w:kern w:val="0"/>
          <w:sz w:val="30"/>
          <w:szCs w:val="30"/>
        </w:rPr>
        <w:t>月</w:t>
      </w:r>
      <w:r>
        <w:rPr>
          <w:rFonts w:hint="eastAsia" w:ascii="仿宋" w:hAnsi="仿宋" w:eastAsia="仿宋" w:cs="仿宋"/>
          <w:kern w:val="0"/>
          <w:sz w:val="30"/>
          <w:szCs w:val="30"/>
          <w:lang w:val="en-US" w:eastAsia="zh-CN"/>
        </w:rPr>
        <w:t>30</w:t>
      </w:r>
      <w:r>
        <w:rPr>
          <w:rFonts w:hint="eastAsia" w:ascii="仿宋" w:hAnsi="仿宋" w:eastAsia="仿宋" w:cs="仿宋"/>
          <w:kern w:val="0"/>
          <w:sz w:val="30"/>
          <w:szCs w:val="30"/>
        </w:rPr>
        <w:t>日期间，开设区级及以上班会（主题活动）研究课、示范课或德育讲座情况（或教育主管部门举办的各类德育竞赛中获区级及以上奖励情况）：</w:t>
      </w:r>
    </w:p>
    <w:p>
      <w:pPr>
        <w:spacing w:line="500" w:lineRule="exact"/>
        <w:ind w:firstLine="600"/>
        <w:rPr>
          <w:rFonts w:ascii="仿宋" w:hAnsi="仿宋" w:eastAsia="仿宋" w:cs="仿宋"/>
          <w:kern w:val="0"/>
          <w:sz w:val="30"/>
          <w:szCs w:val="30"/>
        </w:rPr>
      </w:pPr>
      <w:r>
        <w:rPr>
          <w:rFonts w:hint="eastAsia" w:ascii="仿宋" w:hAnsi="仿宋" w:eastAsia="仿宋" w:cs="仿宋"/>
          <w:kern w:val="0"/>
          <w:sz w:val="30"/>
          <w:szCs w:val="30"/>
        </w:rPr>
        <w:t>（</w:t>
      </w:r>
      <w:r>
        <w:rPr>
          <w:rFonts w:ascii="仿宋" w:hAnsi="仿宋" w:eastAsia="仿宋" w:cs="仿宋"/>
          <w:kern w:val="0"/>
          <w:sz w:val="30"/>
          <w:szCs w:val="30"/>
        </w:rPr>
        <w:t>1</w:t>
      </w:r>
      <w:r>
        <w:rPr>
          <w:rFonts w:hint="eastAsia" w:ascii="仿宋" w:hAnsi="仿宋" w:eastAsia="仿宋" w:cs="仿宋"/>
          <w:kern w:val="0"/>
          <w:sz w:val="30"/>
          <w:szCs w:val="30"/>
        </w:rPr>
        <w:t>）各种机构邀请的讲座、活动等不列入内；</w:t>
      </w:r>
    </w:p>
    <w:p>
      <w:pPr>
        <w:spacing w:line="500" w:lineRule="exact"/>
        <w:ind w:firstLine="600"/>
        <w:rPr>
          <w:rFonts w:ascii="仿宋" w:hAnsi="仿宋" w:eastAsia="仿宋" w:cs="仿宋"/>
          <w:kern w:val="0"/>
          <w:sz w:val="30"/>
          <w:szCs w:val="30"/>
        </w:rPr>
      </w:pPr>
      <w:r>
        <w:rPr>
          <w:rFonts w:hint="eastAsia" w:ascii="仿宋" w:hAnsi="仿宋" w:eastAsia="仿宋" w:cs="仿宋"/>
          <w:kern w:val="0"/>
          <w:sz w:val="30"/>
          <w:szCs w:val="30"/>
        </w:rPr>
        <w:t>（</w:t>
      </w:r>
      <w:r>
        <w:rPr>
          <w:rFonts w:ascii="仿宋" w:hAnsi="仿宋" w:eastAsia="仿宋" w:cs="仿宋"/>
          <w:kern w:val="0"/>
          <w:sz w:val="30"/>
          <w:szCs w:val="30"/>
        </w:rPr>
        <w:t>2</w:t>
      </w:r>
      <w:r>
        <w:rPr>
          <w:rFonts w:hint="eastAsia" w:ascii="仿宋" w:hAnsi="仿宋" w:eastAsia="仿宋" w:cs="仿宋"/>
          <w:kern w:val="0"/>
          <w:sz w:val="30"/>
          <w:szCs w:val="30"/>
        </w:rPr>
        <w:t>）省教育学会举办、各级教育主管部门与报社等媒体联办的论文获奖不列入内；</w:t>
      </w:r>
    </w:p>
    <w:p>
      <w:pPr>
        <w:spacing w:line="500" w:lineRule="exact"/>
        <w:ind w:firstLine="600"/>
        <w:rPr>
          <w:rFonts w:ascii="仿宋" w:hAnsi="仿宋" w:eastAsia="仿宋" w:cs="仿宋"/>
          <w:kern w:val="0"/>
          <w:sz w:val="30"/>
          <w:szCs w:val="30"/>
        </w:rPr>
      </w:pPr>
      <w:r>
        <w:rPr>
          <w:rFonts w:hint="eastAsia" w:ascii="仿宋" w:hAnsi="仿宋" w:eastAsia="仿宋" w:cs="仿宋"/>
          <w:kern w:val="0"/>
          <w:sz w:val="30"/>
          <w:szCs w:val="30"/>
        </w:rPr>
        <w:t>（</w:t>
      </w:r>
      <w:r>
        <w:rPr>
          <w:rFonts w:ascii="仿宋" w:hAnsi="仿宋" w:eastAsia="仿宋" w:cs="仿宋"/>
          <w:kern w:val="0"/>
          <w:sz w:val="30"/>
          <w:szCs w:val="30"/>
        </w:rPr>
        <w:t>3</w:t>
      </w:r>
      <w:r>
        <w:rPr>
          <w:rFonts w:hint="eastAsia" w:ascii="仿宋" w:hAnsi="仿宋" w:eastAsia="仿宋" w:cs="仿宋"/>
          <w:kern w:val="0"/>
          <w:sz w:val="30"/>
          <w:szCs w:val="30"/>
        </w:rPr>
        <w:t>）德育管理者可列入学校的集体奖项；</w:t>
      </w:r>
    </w:p>
    <w:p>
      <w:pPr>
        <w:spacing w:line="500" w:lineRule="exact"/>
        <w:ind w:firstLine="600"/>
        <w:rPr>
          <w:rFonts w:ascii="仿宋" w:hAnsi="仿宋" w:eastAsia="仿宋" w:cs="仿宋"/>
          <w:kern w:val="0"/>
          <w:sz w:val="30"/>
          <w:szCs w:val="30"/>
        </w:rPr>
      </w:pPr>
      <w:r>
        <w:rPr>
          <w:rFonts w:hint="eastAsia" w:ascii="仿宋" w:hAnsi="仿宋" w:eastAsia="仿宋" w:cs="仿宋"/>
          <w:kern w:val="0"/>
          <w:sz w:val="30"/>
          <w:szCs w:val="30"/>
        </w:rPr>
        <w:t>（</w:t>
      </w:r>
      <w:r>
        <w:rPr>
          <w:rFonts w:ascii="仿宋" w:hAnsi="仿宋" w:eastAsia="仿宋" w:cs="仿宋"/>
          <w:kern w:val="0"/>
          <w:sz w:val="30"/>
          <w:szCs w:val="30"/>
        </w:rPr>
        <w:t>4</w:t>
      </w:r>
      <w:r>
        <w:rPr>
          <w:rFonts w:hint="eastAsia" w:ascii="仿宋" w:hAnsi="仿宋" w:eastAsia="仿宋" w:cs="仿宋"/>
          <w:kern w:val="0"/>
          <w:sz w:val="30"/>
          <w:szCs w:val="30"/>
        </w:rPr>
        <w:t>）幼儿园可列入教研组相关奖项。</w:t>
      </w:r>
    </w:p>
    <w:p>
      <w:pPr>
        <w:spacing w:line="500" w:lineRule="exact"/>
        <w:ind w:firstLine="600"/>
        <w:rPr>
          <w:rFonts w:ascii="仿宋" w:hAnsi="仿宋" w:eastAsia="仿宋" w:cs="仿宋"/>
          <w:kern w:val="0"/>
          <w:sz w:val="30"/>
          <w:szCs w:val="30"/>
        </w:rPr>
      </w:pPr>
      <w:r>
        <w:rPr>
          <w:rFonts w:ascii="仿宋" w:hAnsi="仿宋" w:eastAsia="仿宋" w:cs="仿宋"/>
          <w:kern w:val="0"/>
          <w:sz w:val="30"/>
          <w:szCs w:val="30"/>
        </w:rPr>
        <w:t>3.</w:t>
      </w:r>
      <w:r>
        <w:rPr>
          <w:rFonts w:hint="eastAsia" w:ascii="仿宋" w:hAnsi="仿宋" w:eastAsia="仿宋" w:cs="仿宋"/>
          <w:kern w:val="0"/>
          <w:sz w:val="30"/>
          <w:szCs w:val="30"/>
        </w:rPr>
        <w:t>在</w:t>
      </w:r>
      <w:r>
        <w:rPr>
          <w:rFonts w:ascii="仿宋" w:hAnsi="仿宋" w:eastAsia="仿宋" w:cs="仿宋"/>
          <w:kern w:val="0"/>
          <w:sz w:val="30"/>
          <w:szCs w:val="30"/>
        </w:rPr>
        <w:t>201</w:t>
      </w:r>
      <w:r>
        <w:rPr>
          <w:rFonts w:hint="eastAsia" w:ascii="仿宋" w:hAnsi="仿宋" w:eastAsia="仿宋" w:cs="仿宋"/>
          <w:kern w:val="0"/>
          <w:sz w:val="30"/>
          <w:szCs w:val="30"/>
          <w:lang w:val="en-US" w:eastAsia="zh-CN"/>
        </w:rPr>
        <w:t>6</w:t>
      </w:r>
      <w:r>
        <w:rPr>
          <w:rFonts w:hint="eastAsia" w:ascii="仿宋" w:hAnsi="仿宋" w:eastAsia="仿宋" w:cs="仿宋"/>
          <w:kern w:val="0"/>
          <w:sz w:val="30"/>
          <w:szCs w:val="30"/>
        </w:rPr>
        <w:t>年</w:t>
      </w:r>
      <w:r>
        <w:rPr>
          <w:rFonts w:ascii="仿宋" w:hAnsi="仿宋" w:eastAsia="仿宋" w:cs="仿宋"/>
          <w:kern w:val="0"/>
          <w:sz w:val="30"/>
          <w:szCs w:val="30"/>
        </w:rPr>
        <w:t>1</w:t>
      </w:r>
      <w:r>
        <w:rPr>
          <w:rFonts w:hint="eastAsia" w:ascii="仿宋" w:hAnsi="仿宋" w:eastAsia="仿宋" w:cs="仿宋"/>
          <w:kern w:val="0"/>
          <w:sz w:val="30"/>
          <w:szCs w:val="30"/>
        </w:rPr>
        <w:t>月</w:t>
      </w:r>
      <w:r>
        <w:rPr>
          <w:rFonts w:ascii="仿宋" w:hAnsi="仿宋" w:eastAsia="仿宋" w:cs="仿宋"/>
          <w:kern w:val="0"/>
          <w:sz w:val="30"/>
          <w:szCs w:val="30"/>
        </w:rPr>
        <w:t>1</w:t>
      </w:r>
      <w:r>
        <w:rPr>
          <w:rFonts w:hint="eastAsia" w:ascii="仿宋" w:hAnsi="仿宋" w:eastAsia="仿宋" w:cs="仿宋"/>
          <w:kern w:val="0"/>
          <w:sz w:val="30"/>
          <w:szCs w:val="30"/>
        </w:rPr>
        <w:t>日至</w:t>
      </w:r>
      <w:r>
        <w:rPr>
          <w:rFonts w:ascii="仿宋" w:hAnsi="仿宋" w:eastAsia="仿宋" w:cs="仿宋"/>
          <w:kern w:val="0"/>
          <w:sz w:val="30"/>
          <w:szCs w:val="30"/>
        </w:rPr>
        <w:t>202</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rPr>
        <w:t>年</w:t>
      </w:r>
      <w:r>
        <w:rPr>
          <w:rFonts w:hint="eastAsia" w:ascii="仿宋" w:hAnsi="仿宋" w:eastAsia="仿宋" w:cs="仿宋"/>
          <w:kern w:val="0"/>
          <w:sz w:val="30"/>
          <w:szCs w:val="30"/>
          <w:lang w:val="en-US" w:eastAsia="zh-CN"/>
        </w:rPr>
        <w:t>6</w:t>
      </w:r>
      <w:r>
        <w:rPr>
          <w:rFonts w:hint="eastAsia" w:ascii="仿宋" w:hAnsi="仿宋" w:eastAsia="仿宋" w:cs="仿宋"/>
          <w:kern w:val="0"/>
          <w:sz w:val="30"/>
          <w:szCs w:val="30"/>
        </w:rPr>
        <w:t>月</w:t>
      </w:r>
      <w:r>
        <w:rPr>
          <w:rFonts w:hint="eastAsia" w:ascii="仿宋" w:hAnsi="仿宋" w:eastAsia="仿宋" w:cs="仿宋"/>
          <w:kern w:val="0"/>
          <w:sz w:val="30"/>
          <w:szCs w:val="30"/>
          <w:lang w:val="en-US" w:eastAsia="zh-CN"/>
        </w:rPr>
        <w:t>30</w:t>
      </w:r>
      <w:r>
        <w:rPr>
          <w:rFonts w:hint="eastAsia" w:ascii="仿宋" w:hAnsi="仿宋" w:eastAsia="仿宋" w:cs="仿宋"/>
          <w:kern w:val="0"/>
          <w:sz w:val="30"/>
          <w:szCs w:val="30"/>
        </w:rPr>
        <w:t>日期间，德育科研主要业绩成果：</w:t>
      </w:r>
    </w:p>
    <w:p>
      <w:pPr>
        <w:spacing w:line="500" w:lineRule="exact"/>
        <w:ind w:firstLine="600"/>
        <w:rPr>
          <w:rFonts w:ascii="仿宋" w:hAnsi="仿宋" w:eastAsia="仿宋" w:cs="仿宋"/>
          <w:kern w:val="0"/>
          <w:sz w:val="30"/>
          <w:szCs w:val="30"/>
        </w:rPr>
      </w:pPr>
      <w:r>
        <w:rPr>
          <w:rFonts w:hint="eastAsia" w:ascii="仿宋" w:hAnsi="仿宋" w:eastAsia="仿宋" w:cs="仿宋"/>
          <w:kern w:val="0"/>
          <w:sz w:val="30"/>
          <w:szCs w:val="30"/>
        </w:rPr>
        <w:t>（</w:t>
      </w:r>
      <w:r>
        <w:rPr>
          <w:rFonts w:ascii="仿宋" w:hAnsi="仿宋" w:eastAsia="仿宋" w:cs="仿宋"/>
          <w:kern w:val="0"/>
          <w:sz w:val="30"/>
          <w:szCs w:val="30"/>
        </w:rPr>
        <w:t>1</w:t>
      </w:r>
      <w:r>
        <w:rPr>
          <w:rFonts w:hint="eastAsia" w:ascii="仿宋" w:hAnsi="仿宋" w:eastAsia="仿宋" w:cs="仿宋"/>
          <w:kern w:val="0"/>
          <w:sz w:val="30"/>
          <w:szCs w:val="30"/>
        </w:rPr>
        <w:t>）学科类论文不列入内；</w:t>
      </w:r>
    </w:p>
    <w:p>
      <w:pPr>
        <w:spacing w:line="500" w:lineRule="exact"/>
        <w:ind w:firstLine="600"/>
        <w:rPr>
          <w:rFonts w:ascii="仿宋" w:hAnsi="仿宋" w:eastAsia="仿宋" w:cs="仿宋"/>
          <w:kern w:val="0"/>
          <w:sz w:val="30"/>
          <w:szCs w:val="30"/>
        </w:rPr>
      </w:pPr>
      <w:r>
        <w:rPr>
          <w:rFonts w:hint="eastAsia" w:ascii="仿宋" w:hAnsi="仿宋" w:eastAsia="仿宋" w:cs="仿宋"/>
          <w:kern w:val="0"/>
          <w:sz w:val="30"/>
          <w:szCs w:val="30"/>
        </w:rPr>
        <w:t>（</w:t>
      </w:r>
      <w:r>
        <w:rPr>
          <w:rFonts w:ascii="仿宋" w:hAnsi="仿宋" w:eastAsia="仿宋" w:cs="仿宋"/>
          <w:kern w:val="0"/>
          <w:sz w:val="30"/>
          <w:szCs w:val="30"/>
        </w:rPr>
        <w:t>2</w:t>
      </w:r>
      <w:r>
        <w:rPr>
          <w:rFonts w:hint="eastAsia" w:ascii="仿宋" w:hAnsi="仿宋" w:eastAsia="仿宋" w:cs="仿宋"/>
          <w:kern w:val="0"/>
          <w:sz w:val="30"/>
          <w:szCs w:val="30"/>
        </w:rPr>
        <w:t>）论文的内刊、增刊、套刊等都不列入内。</w:t>
      </w:r>
    </w:p>
    <w:p>
      <w:pPr>
        <w:spacing w:before="240" w:beforeLines="100" w:after="240" w:afterLines="100" w:line="360" w:lineRule="auto"/>
        <w:rPr>
          <w:rStyle w:val="8"/>
          <w:rFonts w:cs="宋体"/>
          <w:sz w:val="28"/>
          <w:szCs w:val="28"/>
        </w:rPr>
      </w:pPr>
      <w:r>
        <w:rPr>
          <w:rStyle w:val="8"/>
          <w:sz w:val="28"/>
          <w:szCs w:val="28"/>
        </w:rPr>
        <w:br w:type="page"/>
      </w:r>
      <w:r>
        <w:rPr>
          <w:rStyle w:val="8"/>
          <w:rFonts w:hint="eastAsia" w:cs="宋体"/>
          <w:sz w:val="28"/>
          <w:szCs w:val="28"/>
        </w:rPr>
        <w:t>以下内容由候选人填写，学校审核</w:t>
      </w:r>
    </w:p>
    <w:tbl>
      <w:tblPr>
        <w:tblStyle w:val="6"/>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3"/>
        <w:gridCol w:w="287"/>
        <w:gridCol w:w="360"/>
        <w:gridCol w:w="793"/>
        <w:gridCol w:w="527"/>
        <w:gridCol w:w="300"/>
        <w:gridCol w:w="817"/>
        <w:gridCol w:w="441"/>
        <w:gridCol w:w="697"/>
        <w:gridCol w:w="25"/>
        <w:gridCol w:w="283"/>
        <w:gridCol w:w="707"/>
        <w:gridCol w:w="35"/>
        <w:gridCol w:w="955"/>
        <w:gridCol w:w="150"/>
        <w:gridCol w:w="13"/>
        <w:gridCol w:w="14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9000" w:type="dxa"/>
            <w:gridSpan w:val="17"/>
            <w:tcBorders>
              <w:top w:val="single" w:color="auto" w:sz="4" w:space="0"/>
              <w:bottom w:val="single" w:color="auto" w:sz="4" w:space="0"/>
            </w:tcBorders>
            <w:vAlign w:val="center"/>
          </w:tcPr>
          <w:p>
            <w:pPr>
              <w:spacing w:line="336" w:lineRule="auto"/>
              <w:jc w:val="left"/>
              <w:rPr>
                <w:rFonts w:ascii="黑体" w:hAnsi="宋体" w:eastAsia="黑体"/>
                <w:sz w:val="24"/>
                <w:szCs w:val="24"/>
              </w:rPr>
            </w:pPr>
            <w:r>
              <w:rPr>
                <w:rFonts w:hint="eastAsia" w:ascii="黑体" w:hAnsi="宋体" w:eastAsia="黑体" w:cs="黑体"/>
                <w:sz w:val="24"/>
                <w:szCs w:val="24"/>
              </w:rPr>
              <w:t>一、基本情况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姓名</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1117"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性别</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2155" w:type="dxa"/>
            <w:gridSpan w:val="6"/>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民族</w:t>
            </w:r>
          </w:p>
        </w:tc>
        <w:tc>
          <w:tcPr>
            <w:tcW w:w="1470" w:type="dxa"/>
            <w:gridSpan w:val="2"/>
            <w:tcBorders>
              <w:top w:val="single" w:color="auto" w:sz="4" w:space="0"/>
              <w:left w:val="single" w:color="auto" w:sz="4" w:space="0"/>
              <w:bottom w:val="single" w:color="auto" w:sz="4" w:space="0"/>
            </w:tcBorders>
            <w:vAlign w:val="center"/>
          </w:tcPr>
          <w:p>
            <w:pPr>
              <w:spacing w:line="336"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出生年月</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1117"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政治面貌</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2155" w:type="dxa"/>
            <w:gridSpan w:val="6"/>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参加工作时间</w:t>
            </w:r>
          </w:p>
        </w:tc>
        <w:tc>
          <w:tcPr>
            <w:tcW w:w="1470" w:type="dxa"/>
            <w:gridSpan w:val="2"/>
            <w:tcBorders>
              <w:top w:val="single" w:color="auto" w:sz="4" w:space="0"/>
              <w:left w:val="single" w:color="auto" w:sz="4" w:space="0"/>
              <w:bottom w:val="single" w:color="auto" w:sz="4" w:space="0"/>
            </w:tcBorders>
          </w:tcPr>
          <w:p>
            <w:pPr>
              <w:spacing w:line="336" w:lineRule="auto"/>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身份证号码</w:t>
            </w:r>
          </w:p>
        </w:tc>
        <w:tc>
          <w:tcPr>
            <w:tcW w:w="2797" w:type="dxa"/>
            <w:gridSpan w:val="5"/>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1138"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最高学历</w:t>
            </w:r>
          </w:p>
        </w:tc>
        <w:tc>
          <w:tcPr>
            <w:tcW w:w="1050" w:type="dxa"/>
            <w:gridSpan w:val="4"/>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1105"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最高学历</w:t>
            </w:r>
          </w:p>
          <w:p>
            <w:pPr>
              <w:spacing w:line="336" w:lineRule="auto"/>
              <w:jc w:val="center"/>
              <w:rPr>
                <w:rFonts w:ascii="宋体"/>
              </w:rPr>
            </w:pPr>
            <w:r>
              <w:rPr>
                <w:rFonts w:hint="eastAsia" w:ascii="宋体" w:hAnsi="宋体" w:cs="宋体"/>
              </w:rPr>
              <w:t>取得时间</w:t>
            </w:r>
          </w:p>
        </w:tc>
        <w:tc>
          <w:tcPr>
            <w:tcW w:w="1470" w:type="dxa"/>
            <w:gridSpan w:val="2"/>
            <w:tcBorders>
              <w:top w:val="single" w:color="auto" w:sz="4" w:space="0"/>
              <w:left w:val="single" w:color="auto" w:sz="4" w:space="0"/>
              <w:bottom w:val="single" w:color="auto" w:sz="4" w:space="0"/>
            </w:tcBorders>
            <w:vAlign w:val="center"/>
          </w:tcPr>
          <w:p>
            <w:pPr>
              <w:spacing w:line="336"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所学专业</w:t>
            </w:r>
          </w:p>
        </w:tc>
        <w:tc>
          <w:tcPr>
            <w:tcW w:w="2797" w:type="dxa"/>
            <w:gridSpan w:val="5"/>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1138"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最高学位</w:t>
            </w:r>
          </w:p>
        </w:tc>
        <w:tc>
          <w:tcPr>
            <w:tcW w:w="1050" w:type="dxa"/>
            <w:gridSpan w:val="4"/>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1105"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最高学位</w:t>
            </w:r>
          </w:p>
          <w:p>
            <w:pPr>
              <w:spacing w:line="336" w:lineRule="auto"/>
              <w:jc w:val="center"/>
              <w:rPr>
                <w:rFonts w:ascii="宋体"/>
              </w:rPr>
            </w:pPr>
            <w:r>
              <w:rPr>
                <w:rFonts w:hint="eastAsia" w:ascii="宋体" w:hAnsi="宋体" w:cs="宋体"/>
              </w:rPr>
              <w:t>取得时间</w:t>
            </w:r>
          </w:p>
        </w:tc>
        <w:tc>
          <w:tcPr>
            <w:tcW w:w="1470" w:type="dxa"/>
            <w:gridSpan w:val="2"/>
            <w:tcBorders>
              <w:top w:val="single" w:color="auto" w:sz="4" w:space="0"/>
              <w:left w:val="single" w:color="auto" w:sz="4" w:space="0"/>
              <w:bottom w:val="single" w:color="auto" w:sz="4" w:space="0"/>
            </w:tcBorders>
            <w:vAlign w:val="center"/>
          </w:tcPr>
          <w:p>
            <w:pPr>
              <w:spacing w:line="336"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教龄</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2255" w:type="dxa"/>
            <w:gridSpan w:val="4"/>
            <w:tcBorders>
              <w:top w:val="single" w:color="auto" w:sz="4" w:space="0"/>
              <w:left w:val="single" w:color="auto" w:sz="4" w:space="0"/>
              <w:bottom w:val="single" w:color="auto" w:sz="4" w:space="0"/>
              <w:right w:val="single" w:color="auto" w:sz="4" w:space="0"/>
            </w:tcBorders>
            <w:vAlign w:val="bottom"/>
          </w:tcPr>
          <w:p>
            <w:pPr>
              <w:spacing w:line="336" w:lineRule="auto"/>
              <w:jc w:val="center"/>
              <w:rPr>
                <w:rFonts w:ascii="宋体"/>
              </w:rPr>
            </w:pPr>
            <w:r>
              <w:rPr>
                <w:rFonts w:hint="eastAsia" w:ascii="宋体" w:hAnsi="宋体" w:cs="宋体"/>
              </w:rPr>
              <w:t>现任党政职务</w:t>
            </w:r>
          </w:p>
        </w:tc>
        <w:tc>
          <w:tcPr>
            <w:tcW w:w="3625" w:type="dxa"/>
            <w:gridSpan w:val="8"/>
            <w:tcBorders>
              <w:top w:val="single" w:color="auto" w:sz="4" w:space="0"/>
              <w:left w:val="single" w:color="auto" w:sz="4" w:space="0"/>
              <w:bottom w:val="single" w:color="auto" w:sz="4" w:space="0"/>
            </w:tcBorders>
            <w:vAlign w:val="bottom"/>
          </w:tcPr>
          <w:p>
            <w:pPr>
              <w:spacing w:line="336"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任教班级</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1117"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任教学科</w:t>
            </w:r>
          </w:p>
        </w:tc>
        <w:tc>
          <w:tcPr>
            <w:tcW w:w="1138" w:type="dxa"/>
            <w:gridSpan w:val="2"/>
            <w:tcBorders>
              <w:top w:val="single" w:color="auto" w:sz="4" w:space="0"/>
              <w:left w:val="single" w:color="auto" w:sz="4" w:space="0"/>
              <w:bottom w:val="single" w:color="auto" w:sz="4" w:space="0"/>
              <w:right w:val="single" w:color="auto" w:sz="4" w:space="0"/>
            </w:tcBorders>
            <w:vAlign w:val="bottom"/>
          </w:tcPr>
          <w:p>
            <w:pPr>
              <w:spacing w:line="336" w:lineRule="auto"/>
              <w:jc w:val="center"/>
              <w:rPr>
                <w:rFonts w:ascii="宋体"/>
              </w:rPr>
            </w:pPr>
          </w:p>
        </w:tc>
        <w:tc>
          <w:tcPr>
            <w:tcW w:w="2155" w:type="dxa"/>
            <w:gridSpan w:val="6"/>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班主任工作</w:t>
            </w:r>
          </w:p>
          <w:p>
            <w:pPr>
              <w:spacing w:line="336" w:lineRule="auto"/>
              <w:jc w:val="center"/>
              <w:rPr>
                <w:rFonts w:ascii="宋体"/>
              </w:rPr>
            </w:pPr>
            <w:r>
              <w:rPr>
                <w:rFonts w:hint="eastAsia" w:ascii="宋体" w:hAnsi="宋体" w:cs="宋体"/>
              </w:rPr>
              <w:t>工作年限</w:t>
            </w:r>
          </w:p>
        </w:tc>
        <w:tc>
          <w:tcPr>
            <w:tcW w:w="1470" w:type="dxa"/>
            <w:gridSpan w:val="2"/>
            <w:tcBorders>
              <w:top w:val="single" w:color="auto" w:sz="4" w:space="0"/>
              <w:left w:val="single" w:color="auto" w:sz="4" w:space="0"/>
              <w:bottom w:val="single" w:color="auto" w:sz="4" w:space="0"/>
            </w:tcBorders>
          </w:tcPr>
          <w:p>
            <w:pPr>
              <w:spacing w:line="336" w:lineRule="auto"/>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职称</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1117"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评聘时间</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2155" w:type="dxa"/>
            <w:gridSpan w:val="6"/>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联系电话</w:t>
            </w:r>
          </w:p>
        </w:tc>
        <w:tc>
          <w:tcPr>
            <w:tcW w:w="1470" w:type="dxa"/>
            <w:gridSpan w:val="2"/>
            <w:tcBorders>
              <w:top w:val="single" w:color="auto" w:sz="4" w:space="0"/>
              <w:left w:val="single" w:color="auto" w:sz="4" w:space="0"/>
              <w:bottom w:val="single" w:color="auto" w:sz="4" w:space="0"/>
            </w:tcBorders>
          </w:tcPr>
          <w:p>
            <w:pPr>
              <w:spacing w:line="336" w:lineRule="auto"/>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通信地址</w:t>
            </w:r>
          </w:p>
        </w:tc>
        <w:tc>
          <w:tcPr>
            <w:tcW w:w="3935" w:type="dxa"/>
            <w:gridSpan w:val="7"/>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p>
        </w:tc>
        <w:tc>
          <w:tcPr>
            <w:tcW w:w="2155" w:type="dxa"/>
            <w:gridSpan w:val="6"/>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邮政编码</w:t>
            </w:r>
          </w:p>
        </w:tc>
        <w:tc>
          <w:tcPr>
            <w:tcW w:w="1470" w:type="dxa"/>
            <w:gridSpan w:val="2"/>
            <w:tcBorders>
              <w:top w:val="single" w:color="auto" w:sz="4" w:space="0"/>
              <w:left w:val="single" w:color="auto" w:sz="4" w:space="0"/>
              <w:bottom w:val="single" w:color="auto" w:sz="4" w:space="0"/>
            </w:tcBorders>
          </w:tcPr>
          <w:p>
            <w:pPr>
              <w:spacing w:line="336" w:lineRule="auto"/>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rPr>
            </w:pPr>
            <w:r>
              <w:rPr>
                <w:rFonts w:hint="eastAsia" w:ascii="宋体" w:hAnsi="宋体" w:cs="宋体"/>
              </w:rPr>
              <w:t>申报类型</w:t>
            </w:r>
          </w:p>
        </w:tc>
        <w:tc>
          <w:tcPr>
            <w:tcW w:w="7560" w:type="dxa"/>
            <w:gridSpan w:val="15"/>
            <w:tcBorders>
              <w:top w:val="single" w:color="auto" w:sz="4" w:space="0"/>
              <w:left w:val="single" w:color="auto" w:sz="4" w:space="0"/>
              <w:bottom w:val="single" w:color="auto" w:sz="4" w:space="0"/>
            </w:tcBorders>
            <w:vAlign w:val="center"/>
          </w:tcPr>
          <w:p>
            <w:pPr>
              <w:spacing w:line="336" w:lineRule="auto"/>
              <w:ind w:right="420" w:firstLine="3360" w:firstLineChars="1600"/>
              <w:rPr>
                <w:rFonts w:ascii="宋体"/>
              </w:rPr>
            </w:pPr>
          </w:p>
          <w:p>
            <w:pPr>
              <w:spacing w:line="336" w:lineRule="auto"/>
              <w:ind w:right="420"/>
              <w:rPr>
                <w:rFonts w:ascii="宋体"/>
              </w:rPr>
            </w:pPr>
            <w:r>
              <w:rPr>
                <w:rFonts w:hint="eastAsia" w:ascii="宋体" w:hAnsi="宋体" w:cs="宋体"/>
              </w:rPr>
              <w:t>（班主任</w:t>
            </w:r>
            <w:r>
              <w:rPr>
                <w:rFonts w:ascii="宋体" w:hAnsi="宋体" w:cs="宋体"/>
              </w:rPr>
              <w:t>/</w:t>
            </w:r>
            <w:r>
              <w:rPr>
                <w:rFonts w:hint="eastAsia" w:ascii="宋体" w:hAnsi="宋体" w:cs="宋体"/>
              </w:rPr>
              <w:t>幼儿园带班教师</w:t>
            </w:r>
            <w:r>
              <w:rPr>
                <w:rFonts w:ascii="宋体" w:hAnsi="宋体" w:cs="宋体"/>
              </w:rPr>
              <w:t>/</w:t>
            </w:r>
            <w:r>
              <w:rPr>
                <w:rFonts w:hint="eastAsia" w:ascii="宋体" w:hAnsi="宋体" w:cs="宋体"/>
                <w:lang w:val="en-US" w:eastAsia="zh-CN"/>
              </w:rPr>
              <w:t>心理健康教师/</w:t>
            </w:r>
            <w:r>
              <w:rPr>
                <w:rFonts w:hint="eastAsia" w:ascii="宋体" w:hAnsi="宋体" w:cs="宋体"/>
              </w:rPr>
              <w:t>德育管理者</w:t>
            </w:r>
            <w:r>
              <w:rPr>
                <w:rFonts w:ascii="宋体" w:hAnsi="宋体" w:cs="宋体"/>
              </w:rPr>
              <w:t>/</w:t>
            </w:r>
            <w:r>
              <w:rPr>
                <w:rFonts w:hint="eastAsia" w:ascii="宋体" w:hAnsi="宋体" w:cs="宋体"/>
              </w:rPr>
              <w:t>德育教科研人员）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36" w:lineRule="auto"/>
              <w:jc w:val="center"/>
              <w:rPr>
                <w:rFonts w:ascii="宋体" w:cs="宋体"/>
              </w:rPr>
            </w:pPr>
            <w:r>
              <w:rPr>
                <w:rFonts w:hint="eastAsia" w:ascii="宋体" w:hAnsi="宋体" w:cs="宋体"/>
              </w:rPr>
              <w:t>人事关系</w:t>
            </w:r>
          </w:p>
          <w:p>
            <w:pPr>
              <w:spacing w:line="336" w:lineRule="auto"/>
              <w:jc w:val="center"/>
              <w:rPr>
                <w:rFonts w:ascii="宋体" w:cs="宋体"/>
              </w:rPr>
            </w:pPr>
            <w:r>
              <w:rPr>
                <w:rFonts w:hint="eastAsia" w:ascii="宋体" w:hAnsi="宋体" w:cs="宋体"/>
              </w:rPr>
              <w:t>所在单位</w:t>
            </w:r>
          </w:p>
        </w:tc>
        <w:tc>
          <w:tcPr>
            <w:tcW w:w="7560" w:type="dxa"/>
            <w:gridSpan w:val="15"/>
            <w:tcBorders>
              <w:top w:val="single" w:color="auto" w:sz="4" w:space="0"/>
              <w:left w:val="single" w:color="auto" w:sz="4" w:space="0"/>
              <w:bottom w:val="single" w:color="auto" w:sz="4" w:space="0"/>
            </w:tcBorders>
            <w:vAlign w:val="center"/>
          </w:tcPr>
          <w:p>
            <w:pPr>
              <w:spacing w:line="336" w:lineRule="auto"/>
              <w:ind w:right="420"/>
              <w:rPr>
                <w:rFonts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9000" w:type="dxa"/>
            <w:gridSpan w:val="17"/>
            <w:tcBorders>
              <w:top w:val="single" w:color="auto" w:sz="4" w:space="0"/>
            </w:tcBorders>
          </w:tcPr>
          <w:p>
            <w:pPr>
              <w:spacing w:line="336" w:lineRule="auto"/>
              <w:rPr>
                <w:rFonts w:ascii="黑体" w:hAnsi="宋体" w:eastAsia="黑体"/>
                <w:sz w:val="24"/>
                <w:szCs w:val="24"/>
              </w:rPr>
            </w:pPr>
            <w:r>
              <w:rPr>
                <w:rFonts w:hint="eastAsia" w:ascii="黑体" w:hAnsi="宋体" w:eastAsia="黑体" w:cs="黑体"/>
                <w:sz w:val="24"/>
                <w:szCs w:val="24"/>
              </w:rPr>
              <w:t>二、德育工作情况</w:t>
            </w:r>
          </w:p>
          <w:p>
            <w:pPr>
              <w:spacing w:line="336" w:lineRule="auto"/>
              <w:rPr>
                <w:rFonts w:ascii="宋体"/>
                <w:sz w:val="24"/>
                <w:szCs w:val="24"/>
              </w:rPr>
            </w:pPr>
            <w:r>
              <w:rPr>
                <w:rFonts w:ascii="宋体" w:hAnsi="宋体" w:cs="宋体"/>
                <w:sz w:val="24"/>
                <w:szCs w:val="24"/>
              </w:rPr>
              <w:t>1.</w:t>
            </w:r>
            <w:r>
              <w:rPr>
                <w:rFonts w:hint="eastAsia" w:ascii="宋体" w:hAnsi="宋体" w:cs="宋体"/>
                <w:sz w:val="24"/>
                <w:szCs w:val="24"/>
              </w:rPr>
              <w:t>从事班主任（幼儿园带班教师）、德育管理、德育教科研等工作情况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vAlign w:val="center"/>
          </w:tcPr>
          <w:p>
            <w:pPr>
              <w:spacing w:line="360" w:lineRule="auto"/>
              <w:jc w:val="center"/>
              <w:rPr>
                <w:rFonts w:ascii="黑体" w:hAnsi="宋体" w:eastAsia="黑体"/>
              </w:rPr>
            </w:pPr>
            <w:r>
              <w:rPr>
                <w:rFonts w:hint="eastAsia" w:ascii="黑体" w:hAnsi="宋体" w:eastAsia="黑体" w:cs="黑体"/>
              </w:rPr>
              <w:t>起止时间</w:t>
            </w:r>
          </w:p>
        </w:tc>
        <w:tc>
          <w:tcPr>
            <w:tcW w:w="4243"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rPr>
            </w:pPr>
            <w:r>
              <w:rPr>
                <w:rFonts w:hint="eastAsia" w:ascii="黑体" w:hAnsi="宋体" w:eastAsia="黑体" w:cs="黑体"/>
              </w:rPr>
              <w:t>任职班级或担任职务</w:t>
            </w:r>
          </w:p>
        </w:tc>
        <w:tc>
          <w:tcPr>
            <w:tcW w:w="184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宋体" w:eastAsia="黑体"/>
              </w:rPr>
            </w:pPr>
            <w:r>
              <w:rPr>
                <w:rFonts w:hint="eastAsia" w:ascii="黑体" w:hAnsi="宋体" w:eastAsia="黑体" w:cs="黑体"/>
              </w:rPr>
              <w:t>工作内容</w:t>
            </w:r>
            <w:r>
              <w:rPr>
                <w:rFonts w:ascii="黑体" w:hAnsi="宋体" w:eastAsia="黑体" w:cs="黑体"/>
              </w:rPr>
              <w:t>/</w:t>
            </w:r>
            <w:r>
              <w:rPr>
                <w:rFonts w:hint="eastAsia" w:ascii="黑体" w:hAnsi="宋体" w:eastAsia="黑体" w:cs="黑体"/>
              </w:rPr>
              <w:t>项目</w:t>
            </w:r>
          </w:p>
        </w:tc>
        <w:tc>
          <w:tcPr>
            <w:tcW w:w="1470" w:type="dxa"/>
            <w:gridSpan w:val="2"/>
            <w:tcBorders>
              <w:top w:val="single" w:color="auto" w:sz="4" w:space="0"/>
              <w:left w:val="single" w:color="auto" w:sz="4" w:space="0"/>
              <w:bottom w:val="single" w:color="auto" w:sz="4" w:space="0"/>
            </w:tcBorders>
            <w:vAlign w:val="center"/>
          </w:tcPr>
          <w:p>
            <w:pPr>
              <w:spacing w:line="360" w:lineRule="auto"/>
              <w:jc w:val="center"/>
              <w:rPr>
                <w:rFonts w:ascii="黑体" w:hAnsi="宋体" w:eastAsia="黑体"/>
              </w:rPr>
            </w:pPr>
            <w:r>
              <w:rPr>
                <w:rFonts w:hint="eastAsia" w:ascii="黑体" w:hAnsi="宋体" w:eastAsia="黑体" w:cs="黑体"/>
              </w:rPr>
              <w:t>工作绩效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宋体" w:eastAsia="黑体"/>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 w:hRule="atLeast"/>
          <w:jc w:val="center"/>
        </w:trPr>
        <w:tc>
          <w:tcPr>
            <w:tcW w:w="1440" w:type="dxa"/>
            <w:gridSpan w:val="2"/>
            <w:tcBorders>
              <w:top w:val="single" w:color="auto" w:sz="4" w:space="0"/>
              <w:bottom w:val="single" w:color="auto" w:sz="4" w:space="0"/>
              <w:right w:val="single" w:color="auto" w:sz="4" w:space="0"/>
            </w:tcBorders>
          </w:tcPr>
          <w:p>
            <w:pPr>
              <w:spacing w:line="336" w:lineRule="auto"/>
              <w:rPr>
                <w:rFonts w:ascii="宋体"/>
                <w:sz w:val="24"/>
                <w:szCs w:val="24"/>
              </w:rPr>
            </w:pPr>
          </w:p>
        </w:tc>
        <w:tc>
          <w:tcPr>
            <w:tcW w:w="4243" w:type="dxa"/>
            <w:gridSpan w:val="9"/>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847" w:type="dxa"/>
            <w:gridSpan w:val="4"/>
            <w:tcBorders>
              <w:top w:val="single" w:color="auto" w:sz="4" w:space="0"/>
              <w:left w:val="single" w:color="auto" w:sz="4" w:space="0"/>
              <w:bottom w:val="single" w:color="auto" w:sz="4" w:space="0"/>
              <w:right w:val="single" w:color="auto" w:sz="4" w:space="0"/>
            </w:tcBorders>
          </w:tcPr>
          <w:p>
            <w:pPr>
              <w:spacing w:line="336" w:lineRule="auto"/>
              <w:rPr>
                <w:rFonts w:ascii="宋体"/>
                <w:sz w:val="24"/>
                <w:szCs w:val="24"/>
              </w:rPr>
            </w:pPr>
          </w:p>
        </w:tc>
        <w:tc>
          <w:tcPr>
            <w:tcW w:w="1470" w:type="dxa"/>
            <w:gridSpan w:val="2"/>
            <w:tcBorders>
              <w:top w:val="single" w:color="auto" w:sz="4" w:space="0"/>
              <w:left w:val="single" w:color="auto" w:sz="4" w:space="0"/>
              <w:bottom w:val="single" w:color="auto" w:sz="4" w:space="0"/>
            </w:tcBorders>
          </w:tcPr>
          <w:p>
            <w:pPr>
              <w:spacing w:line="336"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0" w:type="dxa"/>
            <w:gridSpan w:val="17"/>
            <w:tcBorders>
              <w:top w:val="single" w:color="auto" w:sz="4" w:space="0"/>
              <w:bottom w:val="single" w:color="auto" w:sz="4" w:space="0"/>
            </w:tcBorders>
            <w:vAlign w:val="center"/>
          </w:tcPr>
          <w:p>
            <w:pPr>
              <w:rPr>
                <w:rFonts w:ascii="宋体"/>
                <w:sz w:val="24"/>
                <w:szCs w:val="24"/>
              </w:rPr>
            </w:pPr>
            <w:r>
              <w:rPr>
                <w:rFonts w:ascii="宋体" w:hAnsi="宋体" w:cs="宋体"/>
                <w:sz w:val="24"/>
                <w:szCs w:val="24"/>
              </w:rPr>
              <w:t>2.</w:t>
            </w:r>
            <w:r>
              <w:rPr>
                <w:rFonts w:hint="eastAsia" w:ascii="宋体" w:hAnsi="宋体" w:cs="宋体"/>
                <w:sz w:val="24"/>
                <w:szCs w:val="24"/>
              </w:rPr>
              <w:t>自</w:t>
            </w:r>
            <w:r>
              <w:rPr>
                <w:rFonts w:ascii="宋体" w:hAnsi="宋体" w:cs="黑体"/>
                <w:sz w:val="24"/>
                <w:szCs w:val="24"/>
              </w:rPr>
              <w:t>201</w:t>
            </w:r>
            <w:r>
              <w:rPr>
                <w:rFonts w:hint="eastAsia" w:ascii="宋体" w:hAnsi="宋体" w:cs="黑体"/>
                <w:sz w:val="24"/>
                <w:szCs w:val="24"/>
                <w:lang w:val="en-US" w:eastAsia="zh-CN"/>
              </w:rPr>
              <w:t>6</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w:t>
            </w:r>
            <w:r>
              <w:rPr>
                <w:rFonts w:ascii="宋体" w:hAnsi="宋体" w:cs="宋体"/>
                <w:sz w:val="24"/>
                <w:szCs w:val="24"/>
              </w:rPr>
              <w:t>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30</w:t>
            </w:r>
            <w:r>
              <w:rPr>
                <w:rFonts w:hint="eastAsia" w:ascii="宋体" w:hAnsi="宋体" w:cs="宋体"/>
                <w:sz w:val="24"/>
                <w:szCs w:val="24"/>
              </w:rPr>
              <w:t>日期间，参加“南京教师志愿者联盟”等志愿服务活动情况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时间</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地点</w:t>
            </w:r>
          </w:p>
        </w:tc>
        <w:tc>
          <w:tcPr>
            <w:tcW w:w="2085"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服务内容</w:t>
            </w:r>
            <w:r>
              <w:rPr>
                <w:rFonts w:ascii="黑体" w:hAnsi="宋体" w:eastAsia="黑体" w:cs="黑体"/>
              </w:rPr>
              <w:t>/</w:t>
            </w:r>
            <w:r>
              <w:rPr>
                <w:rFonts w:hint="eastAsia" w:ascii="黑体" w:hAnsi="宋体" w:eastAsia="黑体" w:cs="黑体"/>
              </w:rPr>
              <w:t>项目</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服务对象及人数</w:t>
            </w:r>
          </w:p>
        </w:tc>
        <w:tc>
          <w:tcPr>
            <w:tcW w:w="1153"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服务时长</w:t>
            </w:r>
          </w:p>
        </w:tc>
        <w:tc>
          <w:tcPr>
            <w:tcW w:w="1457" w:type="dxa"/>
            <w:tcBorders>
              <w:top w:val="single" w:color="auto" w:sz="4" w:space="0"/>
              <w:left w:val="single" w:color="auto" w:sz="4" w:space="0"/>
              <w:bottom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组织单位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153" w:type="dxa"/>
            <w:tcBorders>
              <w:top w:val="single" w:color="auto" w:sz="4" w:space="0"/>
              <w:bottom w:val="single" w:color="auto" w:sz="4" w:space="0"/>
              <w:right w:val="single" w:color="auto" w:sz="4" w:space="0"/>
            </w:tcBorders>
          </w:tcPr>
          <w:p>
            <w:pPr>
              <w:spacing w:line="360" w:lineRule="auto"/>
              <w:rPr>
                <w:rFonts w:ascii="宋体"/>
                <w:sz w:val="24"/>
                <w:szCs w:val="24"/>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208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71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153"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457" w:type="dxa"/>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9000" w:type="dxa"/>
            <w:gridSpan w:val="17"/>
            <w:tcBorders>
              <w:top w:val="single" w:color="auto" w:sz="4" w:space="0"/>
              <w:bottom w:val="single" w:color="auto" w:sz="4" w:space="0"/>
            </w:tcBorders>
          </w:tcPr>
          <w:p>
            <w:pPr>
              <w:spacing w:line="360" w:lineRule="auto"/>
              <w:rPr>
                <w:rFonts w:ascii="宋体"/>
                <w:sz w:val="24"/>
                <w:szCs w:val="24"/>
              </w:rPr>
            </w:pPr>
            <w:r>
              <w:rPr>
                <w:rFonts w:ascii="宋体" w:hAnsi="宋体" w:cs="宋体"/>
                <w:sz w:val="24"/>
                <w:szCs w:val="24"/>
              </w:rPr>
              <w:t>3.</w:t>
            </w:r>
            <w:r>
              <w:rPr>
                <w:rFonts w:hint="eastAsia" w:ascii="宋体" w:hAnsi="宋体" w:cs="宋体"/>
                <w:sz w:val="24"/>
                <w:szCs w:val="24"/>
              </w:rPr>
              <w:t>自</w:t>
            </w:r>
            <w:r>
              <w:rPr>
                <w:rFonts w:ascii="宋体" w:hAnsi="宋体" w:cs="黑体"/>
                <w:sz w:val="24"/>
                <w:szCs w:val="24"/>
              </w:rPr>
              <w:t>201</w:t>
            </w:r>
            <w:r>
              <w:rPr>
                <w:rFonts w:hint="eastAsia" w:ascii="宋体" w:hAnsi="宋体" w:cs="黑体"/>
                <w:sz w:val="24"/>
                <w:szCs w:val="24"/>
                <w:lang w:val="en-US" w:eastAsia="zh-CN"/>
              </w:rPr>
              <w:t>6</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w:t>
            </w:r>
            <w:r>
              <w:rPr>
                <w:rFonts w:ascii="宋体" w:hAnsi="宋体" w:cs="宋体"/>
                <w:sz w:val="24"/>
                <w:szCs w:val="24"/>
              </w:rPr>
              <w:t>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30</w:t>
            </w:r>
            <w:r>
              <w:rPr>
                <w:rFonts w:hint="eastAsia" w:ascii="宋体" w:hAnsi="宋体" w:cs="宋体"/>
                <w:sz w:val="24"/>
                <w:szCs w:val="24"/>
              </w:rPr>
              <w:t>日期间，开设区级及以上班会（主题活动）研究课、示范课或德育讲座情况（或教育主管部门举办的各类德育竞赛中获区级及以上奖励情况）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vAlign w:val="center"/>
          </w:tcPr>
          <w:p>
            <w:pPr>
              <w:spacing w:line="300" w:lineRule="auto"/>
              <w:jc w:val="center"/>
              <w:rPr>
                <w:rFonts w:ascii="宋体"/>
                <w:sz w:val="24"/>
                <w:szCs w:val="24"/>
              </w:rPr>
            </w:pPr>
            <w:r>
              <w:rPr>
                <w:rFonts w:hint="eastAsia" w:ascii="黑体" w:hAnsi="宋体" w:eastAsia="黑体" w:cs="黑体"/>
              </w:rPr>
              <w:t>时间</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sz w:val="24"/>
                <w:szCs w:val="24"/>
              </w:rPr>
            </w:pPr>
            <w:r>
              <w:rPr>
                <w:rFonts w:hint="eastAsia" w:ascii="黑体" w:hAnsi="宋体" w:eastAsia="黑体" w:cs="黑体"/>
              </w:rPr>
              <w:t>地点</w:t>
            </w:r>
          </w:p>
        </w:tc>
        <w:tc>
          <w:tcPr>
            <w:tcW w:w="1980"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课题或内容提要</w:t>
            </w:r>
          </w:p>
          <w:p>
            <w:pPr>
              <w:spacing w:line="300" w:lineRule="auto"/>
              <w:jc w:val="center"/>
              <w:rPr>
                <w:rFonts w:ascii="宋体"/>
                <w:sz w:val="24"/>
                <w:szCs w:val="24"/>
              </w:rPr>
            </w:pPr>
            <w:r>
              <w:rPr>
                <w:rFonts w:hint="eastAsia" w:ascii="黑体" w:hAnsi="宋体" w:eastAsia="黑体" w:cs="黑体"/>
              </w:rPr>
              <w:t>（或竞赛名称）</w:t>
            </w:r>
          </w:p>
        </w:tc>
        <w:tc>
          <w:tcPr>
            <w:tcW w:w="1980"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对象及人数</w:t>
            </w:r>
          </w:p>
          <w:p>
            <w:pPr>
              <w:spacing w:line="300" w:lineRule="auto"/>
              <w:jc w:val="center"/>
              <w:rPr>
                <w:rFonts w:ascii="宋体"/>
                <w:sz w:val="24"/>
                <w:szCs w:val="24"/>
              </w:rPr>
            </w:pPr>
            <w:r>
              <w:rPr>
                <w:rFonts w:hint="eastAsia" w:ascii="黑体" w:hAnsi="宋体" w:eastAsia="黑体" w:cs="黑体"/>
              </w:rPr>
              <w:t>（或获奖情况）</w:t>
            </w:r>
          </w:p>
        </w:tc>
        <w:tc>
          <w:tcPr>
            <w:tcW w:w="1620" w:type="dxa"/>
            <w:gridSpan w:val="3"/>
            <w:tcBorders>
              <w:top w:val="single" w:color="auto" w:sz="4" w:space="0"/>
              <w:left w:val="single" w:color="auto" w:sz="4" w:space="0"/>
              <w:bottom w:val="single" w:color="auto" w:sz="4" w:space="0"/>
            </w:tcBorders>
            <w:vAlign w:val="center"/>
          </w:tcPr>
          <w:p>
            <w:pPr>
              <w:spacing w:line="300" w:lineRule="auto"/>
              <w:jc w:val="center"/>
              <w:rPr>
                <w:rFonts w:ascii="宋体"/>
                <w:sz w:val="24"/>
                <w:szCs w:val="24"/>
              </w:rPr>
            </w:pPr>
            <w:r>
              <w:rPr>
                <w:rFonts w:hint="eastAsia" w:ascii="黑体" w:hAnsi="宋体" w:eastAsia="黑体" w:cs="黑体"/>
              </w:rPr>
              <w:t>组织单位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800" w:type="dxa"/>
            <w:gridSpan w:val="3"/>
            <w:tcBorders>
              <w:top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98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sz w:val="24"/>
                <w:szCs w:val="24"/>
              </w:rPr>
            </w:pPr>
          </w:p>
        </w:tc>
        <w:tc>
          <w:tcPr>
            <w:tcW w:w="1620" w:type="dxa"/>
            <w:gridSpan w:val="3"/>
            <w:tcBorders>
              <w:top w:val="single" w:color="auto" w:sz="4" w:space="0"/>
              <w:left w:val="single" w:color="auto" w:sz="4" w:space="0"/>
              <w:bottom w:val="single" w:color="auto" w:sz="4" w:space="0"/>
            </w:tcBorders>
          </w:tcPr>
          <w:p>
            <w:pPr>
              <w:spacing w:line="360" w:lineRule="auto"/>
              <w:rPr>
                <w:rFonts w:ascii="宋体"/>
                <w:sz w:val="24"/>
                <w:szCs w:val="24"/>
              </w:rPr>
            </w:pPr>
          </w:p>
        </w:tc>
      </w:tr>
    </w:tbl>
    <w:p>
      <w:pPr>
        <w:spacing w:before="240" w:beforeLines="100" w:after="240" w:afterLines="100" w:line="360" w:lineRule="auto"/>
        <w:rPr>
          <w:rStyle w:val="8"/>
          <w:rFonts w:cs="宋体"/>
          <w:sz w:val="28"/>
          <w:szCs w:val="28"/>
        </w:rPr>
      </w:pPr>
    </w:p>
    <w:tbl>
      <w:tblPr>
        <w:tblStyle w:val="6"/>
        <w:tblW w:w="95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2756"/>
        <w:gridCol w:w="2448"/>
        <w:gridCol w:w="198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524" w:type="dxa"/>
            <w:gridSpan w:val="5"/>
            <w:tcBorders>
              <w:top w:val="single" w:color="auto" w:sz="4" w:space="0"/>
              <w:bottom w:val="single" w:color="auto" w:sz="4" w:space="0"/>
            </w:tcBorders>
          </w:tcPr>
          <w:p>
            <w:pPr>
              <w:spacing w:line="460" w:lineRule="exact"/>
              <w:ind w:left="240" w:hanging="240" w:hangingChars="100"/>
              <w:rPr>
                <w:rFonts w:ascii="宋体"/>
                <w:sz w:val="24"/>
                <w:szCs w:val="24"/>
              </w:rPr>
            </w:pPr>
            <w:r>
              <w:rPr>
                <w:rFonts w:ascii="宋体" w:hAnsi="宋体" w:cs="宋体"/>
                <w:sz w:val="24"/>
                <w:szCs w:val="24"/>
              </w:rPr>
              <w:t>4.</w:t>
            </w:r>
            <w:r>
              <w:rPr>
                <w:rFonts w:hint="eastAsia" w:ascii="宋体" w:hAnsi="宋体" w:cs="宋体"/>
                <w:sz w:val="24"/>
                <w:szCs w:val="24"/>
              </w:rPr>
              <w:t>自</w:t>
            </w:r>
            <w:r>
              <w:rPr>
                <w:rFonts w:ascii="宋体" w:hAnsi="宋体" w:cs="黑体"/>
                <w:sz w:val="24"/>
                <w:szCs w:val="24"/>
              </w:rPr>
              <w:t>201</w:t>
            </w:r>
            <w:r>
              <w:rPr>
                <w:rFonts w:hint="eastAsia" w:ascii="宋体" w:hAnsi="宋体" w:cs="黑体"/>
                <w:sz w:val="24"/>
                <w:szCs w:val="24"/>
                <w:lang w:val="en-US" w:eastAsia="zh-CN"/>
              </w:rPr>
              <w:t>6</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w:t>
            </w:r>
            <w:r>
              <w:rPr>
                <w:rFonts w:ascii="宋体" w:hAnsi="宋体" w:cs="宋体"/>
                <w:sz w:val="24"/>
                <w:szCs w:val="24"/>
              </w:rPr>
              <w:t>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30</w:t>
            </w:r>
            <w:r>
              <w:rPr>
                <w:rFonts w:hint="eastAsia" w:ascii="宋体" w:hAnsi="宋体" w:cs="宋体"/>
                <w:sz w:val="24"/>
                <w:szCs w:val="24"/>
              </w:rPr>
              <w:t>日期间，德育科研主要业绩成果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1080" w:type="dxa"/>
            <w:tcBorders>
              <w:top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时间</w:t>
            </w:r>
          </w:p>
        </w:tc>
        <w:tc>
          <w:tcPr>
            <w:tcW w:w="275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论文、论著（课题）标题</w:t>
            </w:r>
          </w:p>
        </w:tc>
        <w:tc>
          <w:tcPr>
            <w:tcW w:w="24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刊物、出版单位名称</w:t>
            </w:r>
          </w:p>
          <w:p>
            <w:pPr>
              <w:spacing w:line="300" w:lineRule="auto"/>
              <w:jc w:val="center"/>
              <w:rPr>
                <w:rFonts w:ascii="黑体" w:hAnsi="宋体" w:eastAsia="黑体"/>
              </w:rPr>
            </w:pPr>
            <w:r>
              <w:rPr>
                <w:rFonts w:hint="eastAsia" w:ascii="黑体" w:hAnsi="宋体" w:eastAsia="黑体" w:cs="黑体"/>
              </w:rPr>
              <w:t>（或获奖情况）</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主办（或课题立项）单位</w:t>
            </w:r>
          </w:p>
        </w:tc>
        <w:tc>
          <w:tcPr>
            <w:tcW w:w="1260" w:type="dxa"/>
            <w:tcBorders>
              <w:top w:val="single" w:color="auto" w:sz="4" w:space="0"/>
              <w:left w:val="single" w:color="auto" w:sz="4" w:space="0"/>
              <w:bottom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本人承担情况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080" w:type="dxa"/>
            <w:tcBorders>
              <w:top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7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24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sz w:val="24"/>
                <w:szCs w:val="24"/>
              </w:rPr>
            </w:pPr>
          </w:p>
        </w:tc>
        <w:tc>
          <w:tcPr>
            <w:tcW w:w="1260" w:type="dxa"/>
            <w:tcBorders>
              <w:top w:val="single" w:color="auto" w:sz="4" w:space="0"/>
              <w:left w:val="single" w:color="auto" w:sz="4" w:space="0"/>
              <w:bottom w:val="single" w:color="auto" w:sz="4" w:space="0"/>
            </w:tcBorders>
            <w:vAlign w:val="center"/>
          </w:tcPr>
          <w:p>
            <w:pPr>
              <w:spacing w:line="460" w:lineRule="exact"/>
              <w:rPr>
                <w:rFonts w:ascii="宋体"/>
                <w:sz w:val="24"/>
                <w:szCs w:val="24"/>
              </w:rPr>
            </w:pPr>
          </w:p>
        </w:tc>
      </w:tr>
    </w:tbl>
    <w:p>
      <w:pPr>
        <w:rPr>
          <w:rFonts w:cs="宋体"/>
          <w:sz w:val="22"/>
          <w:szCs w:val="22"/>
        </w:rPr>
      </w:pPr>
      <w:r>
        <w:rPr>
          <w:rFonts w:hint="eastAsia" w:cs="宋体"/>
          <w:sz w:val="22"/>
          <w:szCs w:val="22"/>
        </w:rPr>
        <w:t>注明：本人承担情况须注明章节、字数，若是课题则须注明主持、参与或独立承担。</w:t>
      </w:r>
    </w:p>
    <w:p>
      <w:pPr>
        <w:rPr>
          <w:rFonts w:cs="宋体"/>
          <w:sz w:val="22"/>
          <w:szCs w:val="22"/>
        </w:rPr>
      </w:pPr>
    </w:p>
    <w:p>
      <w:pPr>
        <w:rPr>
          <w:rFonts w:cs="宋体"/>
          <w:sz w:val="22"/>
          <w:szCs w:val="22"/>
        </w:rPr>
      </w:pPr>
    </w:p>
    <w:p/>
    <w:p>
      <w:pPr>
        <w:rPr>
          <w:vanish/>
        </w:rPr>
      </w:pPr>
    </w:p>
    <w:tbl>
      <w:tblPr>
        <w:tblStyle w:val="6"/>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gridCol w:w="463"/>
        <w:gridCol w:w="1157"/>
        <w:gridCol w:w="1080"/>
        <w:gridCol w:w="1080"/>
        <w:gridCol w:w="180"/>
        <w:gridCol w:w="1580"/>
        <w:gridCol w:w="16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0" w:type="dxa"/>
            <w:gridSpan w:val="8"/>
            <w:tcBorders>
              <w:top w:val="single" w:color="auto" w:sz="4" w:space="0"/>
              <w:bottom w:val="single" w:color="auto" w:sz="4" w:space="0"/>
            </w:tcBorders>
          </w:tcPr>
          <w:p>
            <w:pPr>
              <w:spacing w:line="460" w:lineRule="exact"/>
              <w:rPr>
                <w:rFonts w:ascii="宋体"/>
                <w:sz w:val="24"/>
                <w:szCs w:val="24"/>
              </w:rPr>
            </w:pPr>
            <w:r>
              <w:rPr>
                <w:rFonts w:ascii="宋体" w:hAnsi="宋体" w:cs="宋体"/>
                <w:sz w:val="24"/>
                <w:szCs w:val="24"/>
              </w:rPr>
              <w:t>5.</w:t>
            </w:r>
            <w:r>
              <w:rPr>
                <w:rFonts w:hint="eastAsia" w:ascii="宋体" w:hAnsi="宋体" w:cs="宋体"/>
                <w:sz w:val="24"/>
                <w:szCs w:val="24"/>
              </w:rPr>
              <w:t>从事德育工作以来受区级及以上表彰情况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表彰奖励名称</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获奖时间</w:t>
            </w:r>
          </w:p>
        </w:tc>
        <w:tc>
          <w:tcPr>
            <w:tcW w:w="3420" w:type="dxa"/>
            <w:gridSpan w:val="3"/>
            <w:tcBorders>
              <w:top w:val="single" w:color="auto" w:sz="4" w:space="0"/>
              <w:left w:val="single" w:color="auto" w:sz="4" w:space="0"/>
              <w:bottom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授奖部门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3420" w:type="dxa"/>
            <w:gridSpan w:val="3"/>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1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3420" w:type="dxa"/>
            <w:gridSpan w:val="3"/>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00" w:type="dxa"/>
            <w:gridSpan w:val="8"/>
            <w:tcBorders>
              <w:top w:val="single" w:color="auto" w:sz="4" w:space="0"/>
              <w:bottom w:val="single" w:color="auto" w:sz="4" w:space="0"/>
            </w:tcBorders>
          </w:tcPr>
          <w:p>
            <w:pPr>
              <w:spacing w:line="460" w:lineRule="exact"/>
              <w:rPr>
                <w:rFonts w:ascii="宋体"/>
                <w:sz w:val="24"/>
                <w:szCs w:val="24"/>
              </w:rPr>
            </w:pPr>
            <w:r>
              <w:rPr>
                <w:rFonts w:ascii="宋体" w:hAnsi="宋体" w:cs="宋体"/>
                <w:sz w:val="24"/>
                <w:szCs w:val="24"/>
              </w:rPr>
              <w:t>6.</w:t>
            </w:r>
            <w:r>
              <w:rPr>
                <w:rFonts w:hint="eastAsia" w:ascii="宋体" w:hAnsi="宋体" w:cs="宋体"/>
                <w:sz w:val="24"/>
                <w:szCs w:val="24"/>
              </w:rPr>
              <w:t>自</w:t>
            </w:r>
            <w:r>
              <w:rPr>
                <w:rFonts w:ascii="宋体" w:hAnsi="宋体" w:cs="宋体"/>
                <w:sz w:val="24"/>
                <w:szCs w:val="24"/>
              </w:rPr>
              <w:t>201</w:t>
            </w:r>
            <w:r>
              <w:rPr>
                <w:rFonts w:hint="eastAsia" w:ascii="宋体" w:hAnsi="宋体" w:cs="宋体"/>
                <w:sz w:val="24"/>
                <w:szCs w:val="24"/>
                <w:lang w:val="en-US" w:eastAsia="zh-CN"/>
              </w:rPr>
              <w:t>6</w:t>
            </w:r>
            <w:r>
              <w:rPr>
                <w:rFonts w:hint="eastAsia" w:ascii="宋体" w:hAnsi="宋体" w:cs="宋体"/>
                <w:sz w:val="24"/>
                <w:szCs w:val="24"/>
              </w:rPr>
              <w:t>年以来指导在职青年教师德育工作或主持班主任工作室（德育名师工作室、德育中心组）工作情况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263" w:type="dxa"/>
            <w:gridSpan w:val="2"/>
            <w:tcBorders>
              <w:top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被指导人姓名</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被指导人单位</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起止时间</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指导形式</w:t>
            </w:r>
          </w:p>
        </w:tc>
        <w:tc>
          <w:tcPr>
            <w:tcW w:w="1660" w:type="dxa"/>
            <w:tcBorders>
              <w:top w:val="single" w:color="auto" w:sz="4" w:space="0"/>
              <w:left w:val="single" w:color="auto" w:sz="4" w:space="0"/>
              <w:bottom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效果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263" w:type="dxa"/>
            <w:gridSpan w:val="2"/>
            <w:tcBorders>
              <w:top w:val="single" w:color="auto" w:sz="4" w:space="0"/>
              <w:bottom w:val="single" w:color="auto" w:sz="4" w:space="0"/>
              <w:right w:val="single" w:color="auto" w:sz="4" w:space="0"/>
            </w:tcBorders>
          </w:tcPr>
          <w:p>
            <w:pPr>
              <w:spacing w:line="300" w:lineRule="auto"/>
              <w:jc w:val="center"/>
              <w:rPr>
                <w:rFonts w:ascii="黑体" w:hAnsi="宋体" w:eastAsia="黑体"/>
              </w:rPr>
            </w:pPr>
            <w:r>
              <w:rPr>
                <w:rFonts w:hint="eastAsia" w:ascii="黑体" w:hAnsi="宋体" w:eastAsia="黑体" w:cs="黑体"/>
              </w:rPr>
              <w:t>工作室（中心组）名称</w:t>
            </w:r>
          </w:p>
        </w:tc>
        <w:tc>
          <w:tcPr>
            <w:tcW w:w="2237" w:type="dxa"/>
            <w:gridSpan w:val="2"/>
            <w:tcBorders>
              <w:top w:val="single" w:color="auto" w:sz="4" w:space="0"/>
              <w:left w:val="single" w:color="auto" w:sz="4" w:space="0"/>
              <w:bottom w:val="single" w:color="auto" w:sz="4" w:space="0"/>
              <w:right w:val="single" w:color="auto" w:sz="4" w:space="0"/>
            </w:tcBorders>
          </w:tcPr>
          <w:p>
            <w:pPr>
              <w:spacing w:line="300" w:lineRule="auto"/>
              <w:jc w:val="center"/>
              <w:rPr>
                <w:rFonts w:ascii="黑体" w:hAnsi="宋体" w:eastAsia="黑体"/>
              </w:rPr>
            </w:pPr>
            <w:r>
              <w:rPr>
                <w:rFonts w:hint="eastAsia" w:ascii="黑体" w:hAnsi="宋体" w:eastAsia="黑体" w:cs="黑体"/>
              </w:rPr>
              <w:t>所在单位</w:t>
            </w:r>
          </w:p>
        </w:tc>
        <w:tc>
          <w:tcPr>
            <w:tcW w:w="1260" w:type="dxa"/>
            <w:gridSpan w:val="2"/>
            <w:tcBorders>
              <w:top w:val="single" w:color="auto" w:sz="4" w:space="0"/>
              <w:left w:val="single" w:color="auto" w:sz="4" w:space="0"/>
              <w:bottom w:val="single" w:color="auto" w:sz="4" w:space="0"/>
              <w:right w:val="single" w:color="auto" w:sz="4" w:space="0"/>
            </w:tcBorders>
          </w:tcPr>
          <w:p>
            <w:pPr>
              <w:spacing w:line="300" w:lineRule="auto"/>
              <w:jc w:val="center"/>
              <w:rPr>
                <w:rFonts w:ascii="黑体" w:hAnsi="宋体" w:eastAsia="黑体"/>
              </w:rPr>
            </w:pPr>
            <w:r>
              <w:rPr>
                <w:rFonts w:hint="eastAsia" w:ascii="黑体" w:hAnsi="宋体" w:eastAsia="黑体" w:cs="黑体"/>
              </w:rPr>
              <w:t>起止时间</w:t>
            </w:r>
          </w:p>
        </w:tc>
        <w:tc>
          <w:tcPr>
            <w:tcW w:w="1580" w:type="dxa"/>
            <w:tcBorders>
              <w:top w:val="single" w:color="auto" w:sz="4" w:space="0"/>
              <w:left w:val="single" w:color="auto" w:sz="4" w:space="0"/>
              <w:bottom w:val="single" w:color="auto" w:sz="4" w:space="0"/>
              <w:right w:val="single" w:color="auto" w:sz="4" w:space="0"/>
            </w:tcBorders>
          </w:tcPr>
          <w:p>
            <w:pPr>
              <w:spacing w:line="300" w:lineRule="auto"/>
              <w:jc w:val="center"/>
              <w:rPr>
                <w:rFonts w:ascii="黑体" w:hAnsi="宋体" w:eastAsia="黑体"/>
              </w:rPr>
            </w:pPr>
            <w:r>
              <w:rPr>
                <w:rFonts w:hint="eastAsia" w:ascii="黑体" w:hAnsi="宋体" w:eastAsia="黑体" w:cs="黑体"/>
              </w:rPr>
              <w:t>开展形式</w:t>
            </w:r>
          </w:p>
        </w:tc>
        <w:tc>
          <w:tcPr>
            <w:tcW w:w="1660" w:type="dxa"/>
            <w:tcBorders>
              <w:top w:val="single" w:color="auto" w:sz="4" w:space="0"/>
              <w:left w:val="single" w:color="auto" w:sz="4" w:space="0"/>
              <w:bottom w:val="single" w:color="auto" w:sz="4" w:space="0"/>
            </w:tcBorders>
          </w:tcPr>
          <w:p>
            <w:pPr>
              <w:spacing w:line="300" w:lineRule="auto"/>
              <w:jc w:val="center"/>
              <w:rPr>
                <w:rFonts w:ascii="黑体" w:hAnsi="宋体" w:eastAsia="黑体"/>
              </w:rPr>
            </w:pPr>
            <w:r>
              <w:rPr>
                <w:rFonts w:hint="eastAsia" w:ascii="黑体" w:hAnsi="宋体" w:eastAsia="黑体" w:cs="黑体"/>
              </w:rPr>
              <w:t>效果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2263" w:type="dxa"/>
            <w:gridSpan w:val="2"/>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237"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00" w:type="dxa"/>
            <w:gridSpan w:val="8"/>
            <w:tcBorders>
              <w:top w:val="single" w:color="auto" w:sz="4" w:space="0"/>
              <w:bottom w:val="single" w:color="auto" w:sz="4" w:space="0"/>
            </w:tcBorders>
          </w:tcPr>
          <w:p>
            <w:pPr>
              <w:spacing w:line="460" w:lineRule="exact"/>
              <w:rPr>
                <w:rFonts w:ascii="宋体"/>
                <w:sz w:val="24"/>
                <w:szCs w:val="24"/>
              </w:rPr>
            </w:pPr>
            <w:r>
              <w:rPr>
                <w:rFonts w:ascii="宋体" w:hAnsi="宋体" w:cs="宋体"/>
                <w:sz w:val="24"/>
                <w:szCs w:val="24"/>
              </w:rPr>
              <w:t>7.</w:t>
            </w:r>
            <w:r>
              <w:rPr>
                <w:rFonts w:hint="eastAsia" w:ascii="宋体" w:hAnsi="宋体" w:cs="宋体"/>
                <w:sz w:val="24"/>
                <w:szCs w:val="24"/>
              </w:rPr>
              <w:t>自</w:t>
            </w:r>
            <w:r>
              <w:rPr>
                <w:rFonts w:ascii="宋体" w:hAnsi="宋体" w:cs="宋体"/>
                <w:sz w:val="24"/>
                <w:szCs w:val="24"/>
              </w:rPr>
              <w:t>201</w:t>
            </w:r>
            <w:r>
              <w:rPr>
                <w:rFonts w:hint="eastAsia" w:ascii="宋体" w:hAnsi="宋体" w:cs="宋体"/>
                <w:sz w:val="24"/>
                <w:szCs w:val="24"/>
                <w:lang w:val="en-US" w:eastAsia="zh-CN"/>
              </w:rPr>
              <w:t>6</w:t>
            </w:r>
            <w:r>
              <w:rPr>
                <w:rFonts w:hint="eastAsia" w:ascii="宋体" w:hAnsi="宋体" w:cs="宋体"/>
                <w:sz w:val="24"/>
                <w:szCs w:val="24"/>
              </w:rPr>
              <w:t>年以来参加德育培训、进修、考察等</w:t>
            </w:r>
            <w:r>
              <w:rPr>
                <w:rFonts w:hint="eastAsia" w:cs="宋体"/>
                <w:sz w:val="24"/>
                <w:szCs w:val="24"/>
              </w:rPr>
              <w:t>继续教育情况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00" w:type="dxa"/>
            <w:tcBorders>
              <w:top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起止时间</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学习内容</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组织单位</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学习地点</w:t>
            </w:r>
          </w:p>
        </w:tc>
        <w:tc>
          <w:tcPr>
            <w:tcW w:w="1660" w:type="dxa"/>
            <w:tcBorders>
              <w:top w:val="single" w:color="auto" w:sz="4" w:space="0"/>
              <w:left w:val="single" w:color="auto" w:sz="4" w:space="0"/>
              <w:bottom w:val="single" w:color="auto" w:sz="4" w:space="0"/>
            </w:tcBorders>
            <w:vAlign w:val="center"/>
          </w:tcPr>
          <w:p>
            <w:pPr>
              <w:spacing w:line="300" w:lineRule="auto"/>
              <w:jc w:val="center"/>
              <w:rPr>
                <w:rFonts w:ascii="黑体" w:hAnsi="宋体" w:eastAsia="黑体"/>
              </w:rPr>
            </w:pPr>
            <w:r>
              <w:rPr>
                <w:rFonts w:hint="eastAsia" w:ascii="黑体" w:hAnsi="宋体" w:eastAsia="黑体" w:cs="黑体"/>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800" w:type="dxa"/>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700"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800" w:type="dxa"/>
            <w:tcBorders>
              <w:top w:val="single" w:color="auto" w:sz="4" w:space="0"/>
              <w:bottom w:val="single" w:color="auto" w:sz="4" w:space="0"/>
              <w:right w:val="single" w:color="auto" w:sz="4" w:space="0"/>
            </w:tcBorders>
          </w:tcPr>
          <w:p>
            <w:pPr>
              <w:spacing w:line="460" w:lineRule="exact"/>
              <w:rPr>
                <w:rFonts w:ascii="宋体"/>
                <w:sz w:val="24"/>
                <w:szCs w:val="24"/>
              </w:rPr>
            </w:pPr>
          </w:p>
        </w:tc>
        <w:tc>
          <w:tcPr>
            <w:tcW w:w="2700"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580" w:type="dxa"/>
            <w:tcBorders>
              <w:top w:val="single" w:color="auto" w:sz="4" w:space="0"/>
              <w:left w:val="single" w:color="auto" w:sz="4" w:space="0"/>
              <w:bottom w:val="single" w:color="auto" w:sz="4" w:space="0"/>
              <w:right w:val="single" w:color="auto" w:sz="4" w:space="0"/>
            </w:tcBorders>
          </w:tcPr>
          <w:p>
            <w:pPr>
              <w:spacing w:line="460" w:lineRule="exact"/>
              <w:rPr>
                <w:rFonts w:ascii="宋体"/>
                <w:sz w:val="24"/>
                <w:szCs w:val="24"/>
              </w:rPr>
            </w:pPr>
          </w:p>
        </w:tc>
        <w:tc>
          <w:tcPr>
            <w:tcW w:w="1660" w:type="dxa"/>
            <w:tcBorders>
              <w:top w:val="single" w:color="auto" w:sz="4" w:space="0"/>
              <w:left w:val="single" w:color="auto" w:sz="4" w:space="0"/>
              <w:bottom w:val="single" w:color="auto" w:sz="4" w:space="0"/>
            </w:tcBorders>
          </w:tcPr>
          <w:p>
            <w:pPr>
              <w:spacing w:line="460" w:lineRule="exact"/>
              <w:rPr>
                <w:rFonts w:ascii="宋体"/>
                <w:sz w:val="24"/>
                <w:szCs w:val="24"/>
              </w:rPr>
            </w:pPr>
          </w:p>
        </w:tc>
      </w:tr>
    </w:tbl>
    <w:p>
      <w:pPr>
        <w:spacing w:line="360" w:lineRule="auto"/>
        <w:rPr>
          <w:rFonts w:ascii="黑体" w:eastAsia="黑体" w:cs="黑体"/>
          <w:sz w:val="22"/>
          <w:szCs w:val="22"/>
        </w:rPr>
      </w:pPr>
    </w:p>
    <w:p>
      <w:pPr>
        <w:spacing w:line="360" w:lineRule="auto"/>
        <w:rPr>
          <w:rFonts w:ascii="黑体" w:eastAsia="黑体" w:cs="黑体"/>
          <w:sz w:val="22"/>
          <w:szCs w:val="22"/>
        </w:rPr>
      </w:pPr>
      <w:r>
        <w:rPr>
          <w:rFonts w:hint="eastAsia" w:ascii="黑体" w:eastAsia="黑体" w:cs="黑体"/>
          <w:sz w:val="22"/>
          <w:szCs w:val="22"/>
        </w:rPr>
        <w:t>主要工作情况的第</w:t>
      </w:r>
      <w:r>
        <w:rPr>
          <w:rFonts w:ascii="黑体" w:eastAsia="黑体" w:cs="黑体"/>
          <w:sz w:val="22"/>
          <w:szCs w:val="22"/>
        </w:rPr>
        <w:t>2-7</w:t>
      </w:r>
      <w:r>
        <w:rPr>
          <w:rFonts w:hint="eastAsia" w:ascii="黑体" w:eastAsia="黑体" w:cs="黑体"/>
          <w:sz w:val="22"/>
          <w:szCs w:val="22"/>
        </w:rPr>
        <w:t>项需要提供相关证明材料，并经学校审核加盖公章。</w:t>
      </w:r>
    </w:p>
    <w:tbl>
      <w:tblPr>
        <w:tblStyle w:val="6"/>
        <w:tblpPr w:leftFromText="180" w:rightFromText="180" w:vertAnchor="text" w:horzAnchor="page" w:tblpX="1708" w:tblpY="311"/>
        <w:tblW w:w="870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4" w:hRule="atLeast"/>
        </w:trPr>
        <w:tc>
          <w:tcPr>
            <w:tcW w:w="8709" w:type="dxa"/>
            <w:tcBorders>
              <w:top w:val="single" w:color="auto" w:sz="4" w:space="0"/>
              <w:bottom w:val="single" w:color="auto" w:sz="4" w:space="0"/>
            </w:tcBorders>
          </w:tcPr>
          <w:p>
            <w:pPr>
              <w:spacing w:line="460" w:lineRule="exact"/>
              <w:ind w:left="210" w:hanging="210" w:hangingChars="100"/>
              <w:rPr>
                <w:rFonts w:ascii="楷体_GB2312" w:hAnsi="宋体" w:eastAsia="楷体_GB2312"/>
                <w:sz w:val="24"/>
                <w:szCs w:val="24"/>
              </w:rPr>
            </w:pPr>
            <w:r>
              <w:br w:type="page"/>
            </w:r>
            <w:r>
              <w:rPr>
                <w:rFonts w:hint="eastAsia" w:ascii="黑体" w:hAnsi="宋体" w:eastAsia="黑体" w:cs="黑体"/>
                <w:sz w:val="24"/>
                <w:szCs w:val="24"/>
              </w:rPr>
              <w:t>三、德育工作实绩总结</w:t>
            </w:r>
            <w:r>
              <w:rPr>
                <w:rFonts w:hint="eastAsia" w:ascii="楷体_GB2312" w:hAnsi="宋体" w:eastAsia="楷体_GB2312" w:cs="楷体_GB2312"/>
                <w:sz w:val="24"/>
                <w:szCs w:val="24"/>
              </w:rPr>
              <w:t>（请严格按照评选条件和评选办法中的有关要求，逐条陈述）</w:t>
            </w:r>
          </w:p>
          <w:p>
            <w:pPr>
              <w:spacing w:line="460" w:lineRule="exact"/>
              <w:ind w:left="240" w:hanging="240" w:hangingChars="100"/>
              <w:rPr>
                <w:rFonts w:ascii="宋体"/>
                <w:sz w:val="24"/>
                <w:szCs w:val="24"/>
              </w:rPr>
            </w:pPr>
          </w:p>
          <w:p>
            <w:pPr>
              <w:spacing w:line="460" w:lineRule="exact"/>
              <w:ind w:left="240" w:hanging="240" w:hangingChars="100"/>
              <w:rPr>
                <w:rFonts w:ascii="宋体"/>
                <w:sz w:val="24"/>
                <w:szCs w:val="24"/>
              </w:rPr>
            </w:pPr>
          </w:p>
          <w:p>
            <w:pPr>
              <w:spacing w:line="460" w:lineRule="exact"/>
              <w:ind w:left="240" w:hanging="240" w:hangingChars="100"/>
              <w:rPr>
                <w:rFonts w:ascii="宋体"/>
                <w:sz w:val="24"/>
                <w:szCs w:val="24"/>
              </w:rPr>
            </w:pPr>
          </w:p>
          <w:p>
            <w:pPr>
              <w:spacing w:line="460" w:lineRule="exact"/>
              <w:ind w:left="240" w:hanging="240" w:hangingChars="100"/>
              <w:rPr>
                <w:rFonts w:ascii="宋体"/>
                <w:sz w:val="24"/>
                <w:szCs w:val="24"/>
              </w:rPr>
            </w:pPr>
          </w:p>
          <w:p>
            <w:pPr>
              <w:spacing w:line="460" w:lineRule="exact"/>
              <w:ind w:left="240" w:hanging="240" w:hangingChars="100"/>
              <w:rPr>
                <w:rFonts w:ascii="宋体"/>
                <w:sz w:val="24"/>
                <w:szCs w:val="24"/>
              </w:rPr>
            </w:pPr>
          </w:p>
          <w:p>
            <w:pPr>
              <w:spacing w:line="460" w:lineRule="exact"/>
              <w:ind w:left="240" w:hanging="240" w:hangingChars="100"/>
              <w:rPr>
                <w:rFonts w:ascii="宋体"/>
                <w:sz w:val="24"/>
                <w:szCs w:val="24"/>
              </w:rPr>
            </w:pPr>
          </w:p>
          <w:p>
            <w:pPr>
              <w:spacing w:line="460" w:lineRule="exact"/>
              <w:ind w:left="240" w:hanging="240" w:hangingChars="100"/>
              <w:rPr>
                <w:rFonts w:ascii="宋体"/>
                <w:sz w:val="24"/>
                <w:szCs w:val="24"/>
              </w:rPr>
            </w:pPr>
          </w:p>
          <w:p>
            <w:pPr>
              <w:spacing w:line="460" w:lineRule="exact"/>
              <w:ind w:left="240" w:hanging="240" w:hangingChars="100"/>
              <w:rPr>
                <w:rFonts w:ascii="宋体"/>
                <w:sz w:val="24"/>
                <w:szCs w:val="24"/>
              </w:rPr>
            </w:pPr>
          </w:p>
          <w:p>
            <w:pPr>
              <w:spacing w:line="460" w:lineRule="exact"/>
              <w:ind w:left="240" w:hanging="240" w:hangingChars="100"/>
              <w:rPr>
                <w:rFonts w:ascii="宋体"/>
                <w:sz w:val="24"/>
                <w:szCs w:val="24"/>
              </w:rPr>
            </w:pPr>
          </w:p>
          <w:p>
            <w:pPr>
              <w:spacing w:line="460" w:lineRule="exact"/>
              <w:ind w:left="240" w:hanging="240" w:hangingChars="100"/>
              <w:rPr>
                <w:rFonts w:ascii="宋体"/>
                <w:sz w:val="24"/>
                <w:szCs w:val="24"/>
              </w:rPr>
            </w:pPr>
          </w:p>
          <w:p>
            <w:pPr>
              <w:spacing w:line="460" w:lineRule="exact"/>
              <w:ind w:left="240" w:hanging="240" w:hangingChars="100"/>
              <w:rPr>
                <w:rFonts w:ascii="宋体"/>
                <w:sz w:val="24"/>
                <w:szCs w:val="24"/>
              </w:rPr>
            </w:pPr>
          </w:p>
          <w:p>
            <w:pPr>
              <w:spacing w:line="460" w:lineRule="exact"/>
              <w:ind w:left="240" w:hanging="240" w:hangingChars="100"/>
              <w:rPr>
                <w:rFonts w:ascii="宋体"/>
                <w:sz w:val="24"/>
                <w:szCs w:val="24"/>
              </w:rPr>
            </w:pPr>
          </w:p>
          <w:p>
            <w:pPr>
              <w:spacing w:line="460" w:lineRule="exact"/>
              <w:ind w:left="240" w:hanging="240" w:hangingChars="100"/>
              <w:rPr>
                <w:rFonts w:ascii="宋体"/>
                <w:sz w:val="24"/>
                <w:szCs w:val="24"/>
              </w:rPr>
            </w:pPr>
          </w:p>
          <w:p>
            <w:pPr>
              <w:spacing w:line="460" w:lineRule="exact"/>
              <w:ind w:left="240" w:hanging="240" w:hangingChars="100"/>
              <w:rPr>
                <w:rFonts w:ascii="宋体"/>
                <w:sz w:val="24"/>
                <w:szCs w:val="24"/>
              </w:rPr>
            </w:pPr>
          </w:p>
          <w:p>
            <w:pPr>
              <w:spacing w:line="460" w:lineRule="exact"/>
              <w:ind w:left="240" w:hanging="240" w:hangingChars="100"/>
              <w:rPr>
                <w:rFonts w:ascii="宋体"/>
                <w:sz w:val="24"/>
                <w:szCs w:val="24"/>
              </w:rPr>
            </w:pPr>
          </w:p>
          <w:p>
            <w:pPr>
              <w:spacing w:line="460" w:lineRule="exact"/>
              <w:ind w:left="240" w:hanging="240" w:hangingChars="100"/>
              <w:rPr>
                <w:rFonts w:ascii="宋体"/>
                <w:sz w:val="24"/>
                <w:szCs w:val="24"/>
              </w:rPr>
            </w:pPr>
          </w:p>
          <w:p>
            <w:pPr>
              <w:spacing w:line="460" w:lineRule="exact"/>
              <w:ind w:left="240" w:hanging="240" w:hangingChars="100"/>
              <w:rPr>
                <w:rFonts w:ascii="宋体"/>
                <w:sz w:val="24"/>
                <w:szCs w:val="24"/>
              </w:rPr>
            </w:pPr>
          </w:p>
          <w:p>
            <w:pPr>
              <w:spacing w:line="460" w:lineRule="exact"/>
              <w:ind w:left="240" w:hanging="240" w:hangingChars="100"/>
              <w:rPr>
                <w:rFonts w:ascii="宋体"/>
                <w:sz w:val="24"/>
                <w:szCs w:val="24"/>
              </w:rPr>
            </w:pPr>
          </w:p>
          <w:p>
            <w:pPr>
              <w:spacing w:line="460" w:lineRule="exact"/>
              <w:ind w:left="240" w:hanging="240" w:hangingChars="100"/>
              <w:rPr>
                <w:rFonts w:ascii="宋体"/>
                <w:sz w:val="24"/>
                <w:szCs w:val="24"/>
              </w:rPr>
            </w:pPr>
          </w:p>
          <w:p>
            <w:pPr>
              <w:spacing w:line="460" w:lineRule="exact"/>
              <w:ind w:left="240" w:hanging="240" w:hangingChars="100"/>
              <w:rPr>
                <w:rFonts w:ascii="宋体"/>
                <w:sz w:val="24"/>
                <w:szCs w:val="24"/>
              </w:rPr>
            </w:pPr>
          </w:p>
          <w:p>
            <w:pPr>
              <w:spacing w:line="460" w:lineRule="exact"/>
              <w:ind w:left="240" w:hanging="240" w:hangingChars="100"/>
              <w:rPr>
                <w:rFonts w:ascii="宋体"/>
                <w:sz w:val="24"/>
                <w:szCs w:val="24"/>
              </w:rPr>
            </w:pPr>
          </w:p>
          <w:p>
            <w:pPr>
              <w:spacing w:line="460" w:lineRule="exact"/>
              <w:ind w:left="240" w:hanging="240" w:hangingChars="100"/>
              <w:rPr>
                <w:rFonts w:ascii="宋体"/>
                <w:sz w:val="24"/>
                <w:szCs w:val="24"/>
              </w:rPr>
            </w:pPr>
          </w:p>
          <w:p>
            <w:pPr>
              <w:spacing w:line="460" w:lineRule="exact"/>
              <w:rPr>
                <w:rFonts w:ascii="宋体"/>
                <w:sz w:val="24"/>
                <w:szCs w:val="24"/>
              </w:rPr>
            </w:pPr>
          </w:p>
          <w:p>
            <w:pPr>
              <w:spacing w:line="460" w:lineRule="exact"/>
              <w:ind w:left="240" w:hanging="240" w:hangingChars="100"/>
              <w:jc w:val="center"/>
              <w:rPr>
                <w:rFonts w:ascii="宋体"/>
                <w:sz w:val="24"/>
                <w:szCs w:val="24"/>
              </w:rPr>
            </w:pPr>
            <w:r>
              <w:rPr>
                <w:rFonts w:ascii="宋体" w:hAnsi="宋体" w:cs="宋体"/>
                <w:sz w:val="24"/>
                <w:szCs w:val="24"/>
              </w:rPr>
              <w:t xml:space="preserve">                                  </w:t>
            </w:r>
            <w:r>
              <w:rPr>
                <w:rFonts w:hint="eastAsia" w:ascii="宋体" w:hAnsi="宋体" w:cs="宋体"/>
                <w:sz w:val="24"/>
                <w:szCs w:val="24"/>
              </w:rPr>
              <w:t>本人签名：</w:t>
            </w:r>
          </w:p>
          <w:p>
            <w:pPr>
              <w:spacing w:line="460" w:lineRule="exact"/>
              <w:ind w:left="240" w:hanging="240" w:hangingChars="100"/>
              <w:jc w:val="center"/>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pPr>
        <w:spacing w:line="260" w:lineRule="exact"/>
        <w:rPr>
          <w:sz w:val="24"/>
          <w:szCs w:val="24"/>
        </w:rPr>
      </w:pPr>
    </w:p>
    <w:p>
      <w:pPr>
        <w:spacing w:line="260" w:lineRule="exact"/>
        <w:rPr>
          <w:sz w:val="24"/>
          <w:szCs w:val="24"/>
        </w:rPr>
      </w:pPr>
    </w:p>
    <w:p>
      <w:pPr>
        <w:spacing w:line="360" w:lineRule="auto"/>
        <w:rPr>
          <w:b/>
          <w:bCs/>
          <w:sz w:val="28"/>
          <w:szCs w:val="28"/>
        </w:rPr>
      </w:pPr>
      <w:r>
        <w:br w:type="page"/>
      </w:r>
      <w:r>
        <w:rPr>
          <w:rFonts w:hint="eastAsia" w:cs="宋体"/>
          <w:b/>
          <w:bCs/>
          <w:sz w:val="28"/>
          <w:szCs w:val="28"/>
        </w:rPr>
        <w:t>以下内容由单位填写</w:t>
      </w:r>
    </w:p>
    <w:tbl>
      <w:tblPr>
        <w:tblStyle w:val="6"/>
        <w:tblW w:w="8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3"/>
        <w:gridCol w:w="65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8" w:hRule="atLeast"/>
          <w:jc w:val="center"/>
        </w:trPr>
        <w:tc>
          <w:tcPr>
            <w:tcW w:w="8676" w:type="dxa"/>
            <w:gridSpan w:val="2"/>
            <w:tcBorders>
              <w:top w:val="single" w:color="auto" w:sz="4" w:space="0"/>
              <w:bottom w:val="single" w:color="auto" w:sz="4" w:space="0"/>
            </w:tcBorders>
          </w:tcPr>
          <w:p>
            <w:pPr>
              <w:spacing w:line="360" w:lineRule="auto"/>
              <w:rPr>
                <w:rFonts w:ascii="宋体" w:hAnsi="宋体" w:eastAsia="楷体_GB2312"/>
                <w:sz w:val="24"/>
                <w:szCs w:val="24"/>
              </w:rPr>
            </w:pPr>
            <w:r>
              <w:rPr>
                <w:rFonts w:hint="eastAsia" w:ascii="黑体" w:eastAsia="黑体" w:cs="黑体"/>
                <w:sz w:val="24"/>
                <w:szCs w:val="24"/>
              </w:rPr>
              <w:t>所在单位推荐意见</w:t>
            </w:r>
            <w:r>
              <w:rPr>
                <w:rFonts w:hint="eastAsia" w:ascii="楷体_GB2312" w:eastAsia="楷体_GB2312" w:cs="楷体_GB2312"/>
                <w:sz w:val="24"/>
                <w:szCs w:val="24"/>
              </w:rPr>
              <w:t>（包括个人填表内容和申报材料原件审核情况，单位民意测验情况，对其师德修养、德育业务水平、德育工作绩效评价等）</w:t>
            </w:r>
          </w:p>
          <w:p>
            <w:pPr>
              <w:spacing w:line="320" w:lineRule="exact"/>
              <w:ind w:firstLine="420"/>
              <w:rPr>
                <w:rFonts w:ascii="宋体" w:hAnsi="宋体" w:eastAsia="楷体_GB2312"/>
                <w:sz w:val="24"/>
                <w:szCs w:val="24"/>
              </w:rPr>
            </w:pPr>
          </w:p>
          <w:p>
            <w:pPr>
              <w:spacing w:line="320" w:lineRule="exact"/>
              <w:ind w:firstLine="420"/>
              <w:rPr>
                <w:rFonts w:ascii="宋体" w:hAnsi="宋体" w:eastAsia="楷体_GB2312"/>
                <w:sz w:val="24"/>
                <w:szCs w:val="24"/>
              </w:rPr>
            </w:pPr>
          </w:p>
          <w:p>
            <w:pPr>
              <w:spacing w:line="320" w:lineRule="exact"/>
              <w:ind w:firstLine="420"/>
              <w:rPr>
                <w:rFonts w:ascii="宋体" w:hAnsi="宋体" w:eastAsia="楷体_GB2312"/>
                <w:sz w:val="24"/>
                <w:szCs w:val="24"/>
              </w:rPr>
            </w:pPr>
          </w:p>
          <w:p>
            <w:pPr>
              <w:spacing w:line="320" w:lineRule="exact"/>
              <w:ind w:firstLine="420"/>
              <w:rPr>
                <w:rFonts w:ascii="宋体" w:hAnsi="宋体" w:eastAsia="楷体_GB2312"/>
                <w:sz w:val="24"/>
                <w:szCs w:val="24"/>
              </w:rPr>
            </w:pPr>
          </w:p>
          <w:p>
            <w:pPr>
              <w:spacing w:line="320" w:lineRule="exact"/>
              <w:ind w:firstLine="420"/>
              <w:rPr>
                <w:rFonts w:ascii="宋体" w:hAnsi="宋体" w:eastAsia="楷体_GB2312"/>
                <w:sz w:val="24"/>
                <w:szCs w:val="24"/>
              </w:rPr>
            </w:pPr>
          </w:p>
          <w:p>
            <w:pPr>
              <w:spacing w:line="320" w:lineRule="exact"/>
              <w:ind w:firstLine="420"/>
              <w:rPr>
                <w:rFonts w:ascii="宋体" w:hAnsi="宋体" w:eastAsia="楷体_GB2312"/>
                <w:sz w:val="24"/>
                <w:szCs w:val="24"/>
              </w:rPr>
            </w:pPr>
          </w:p>
          <w:p>
            <w:pPr>
              <w:spacing w:line="320" w:lineRule="exact"/>
              <w:ind w:firstLine="420"/>
              <w:rPr>
                <w:rFonts w:ascii="宋体" w:hAnsi="宋体" w:eastAsia="楷体_GB2312"/>
                <w:sz w:val="24"/>
                <w:szCs w:val="24"/>
              </w:rPr>
            </w:pPr>
          </w:p>
          <w:p>
            <w:pPr>
              <w:spacing w:line="320" w:lineRule="exact"/>
              <w:ind w:firstLine="420"/>
              <w:rPr>
                <w:rFonts w:ascii="宋体" w:hAnsi="宋体" w:eastAsia="楷体_GB2312"/>
                <w:sz w:val="24"/>
                <w:szCs w:val="24"/>
              </w:rPr>
            </w:pPr>
          </w:p>
          <w:p>
            <w:pPr>
              <w:spacing w:line="320" w:lineRule="exact"/>
              <w:rPr>
                <w:rFonts w:ascii="宋体" w:hAnsi="宋体" w:eastAsia="楷体_GB2312"/>
                <w:sz w:val="24"/>
                <w:szCs w:val="24"/>
              </w:rPr>
            </w:pPr>
          </w:p>
          <w:p>
            <w:pPr>
              <w:spacing w:line="320" w:lineRule="exact"/>
              <w:rPr>
                <w:rFonts w:ascii="宋体" w:hAnsi="宋体" w:eastAsia="楷体_GB2312"/>
                <w:sz w:val="24"/>
                <w:szCs w:val="24"/>
              </w:rPr>
            </w:pPr>
          </w:p>
          <w:p>
            <w:pPr>
              <w:spacing w:line="320" w:lineRule="exact"/>
              <w:ind w:firstLine="420"/>
              <w:rPr>
                <w:rFonts w:ascii="宋体" w:hAnsi="宋体" w:eastAsia="楷体_GB2312"/>
                <w:sz w:val="24"/>
                <w:szCs w:val="24"/>
              </w:rPr>
            </w:pPr>
          </w:p>
          <w:p>
            <w:pPr>
              <w:spacing w:line="320" w:lineRule="exact"/>
              <w:rPr>
                <w:rFonts w:ascii="宋体" w:hAnsi="宋体" w:eastAsia="楷体_GB2312"/>
                <w:sz w:val="24"/>
                <w:szCs w:val="24"/>
              </w:rPr>
            </w:pPr>
          </w:p>
          <w:p>
            <w:pPr>
              <w:spacing w:line="320" w:lineRule="exact"/>
              <w:rPr>
                <w:rFonts w:ascii="宋体" w:hAnsi="宋体" w:eastAsia="楷体_GB2312"/>
                <w:sz w:val="24"/>
                <w:szCs w:val="24"/>
              </w:rPr>
            </w:pPr>
          </w:p>
          <w:p>
            <w:pPr>
              <w:spacing w:line="360" w:lineRule="auto"/>
              <w:ind w:firstLine="5280" w:firstLineChars="2200"/>
              <w:rPr>
                <w:sz w:val="24"/>
                <w:szCs w:val="24"/>
              </w:rPr>
            </w:pPr>
            <w:r>
              <w:rPr>
                <w:rFonts w:hint="eastAsia" w:cs="宋体"/>
                <w:sz w:val="24"/>
                <w:szCs w:val="24"/>
              </w:rPr>
              <w:t>单位（盖章）</w:t>
            </w:r>
          </w:p>
          <w:p>
            <w:pPr>
              <w:spacing w:line="360" w:lineRule="auto"/>
              <w:ind w:firstLine="6600" w:firstLineChars="2750"/>
              <w:rPr>
                <w:rFonts w:ascii="宋体"/>
                <w:sz w:val="24"/>
                <w:szCs w:val="24"/>
              </w:rPr>
            </w:pPr>
            <w:r>
              <w:rPr>
                <w:rFonts w:hint="eastAsia" w:cs="宋体"/>
                <w:sz w:val="24"/>
                <w:szCs w:val="24"/>
              </w:rPr>
              <w:t>年</w:t>
            </w:r>
            <w:r>
              <w:rPr>
                <w:rFonts w:cs="宋体"/>
                <w:sz w:val="24"/>
                <w:szCs w:val="24"/>
              </w:rPr>
              <w:t xml:space="preserve">  </w:t>
            </w:r>
            <w:r>
              <w:rPr>
                <w:rFonts w:hint="eastAsia" w:cs="宋体"/>
                <w:sz w:val="24"/>
                <w:szCs w:val="24"/>
              </w:rPr>
              <w:t>月</w:t>
            </w:r>
            <w:r>
              <w:rPr>
                <w:rFonts w:cs="宋体"/>
                <w:sz w:val="24"/>
                <w:szCs w:val="24"/>
              </w:rPr>
              <w:t xml:space="preserve">  </w:t>
            </w:r>
            <w:r>
              <w:rPr>
                <w:rFonts w:hint="eastAsia" w:cs="宋体"/>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083" w:type="dxa"/>
            <w:tcBorders>
              <w:top w:val="single" w:color="auto" w:sz="4" w:space="0"/>
              <w:bottom w:val="single" w:color="auto" w:sz="4" w:space="0"/>
              <w:right w:val="single" w:color="auto" w:sz="4" w:space="0"/>
            </w:tcBorders>
            <w:vAlign w:val="center"/>
          </w:tcPr>
          <w:p>
            <w:pPr>
              <w:spacing w:line="320" w:lineRule="exact"/>
              <w:jc w:val="center"/>
              <w:rPr>
                <w:rFonts w:ascii="宋体"/>
                <w:sz w:val="24"/>
                <w:szCs w:val="24"/>
              </w:rPr>
            </w:pPr>
            <w:r>
              <w:rPr>
                <w:rFonts w:hint="eastAsia" w:ascii="宋体" w:hAnsi="宋体" w:cs="宋体"/>
                <w:sz w:val="24"/>
                <w:szCs w:val="24"/>
              </w:rPr>
              <w:t>民意测验情况</w:t>
            </w:r>
          </w:p>
        </w:tc>
        <w:tc>
          <w:tcPr>
            <w:tcW w:w="6593" w:type="dxa"/>
            <w:tcBorders>
              <w:top w:val="single" w:color="auto" w:sz="4" w:space="0"/>
              <w:left w:val="single" w:color="auto" w:sz="4" w:space="0"/>
              <w:bottom w:val="single" w:color="auto" w:sz="4" w:space="0"/>
            </w:tcBorders>
            <w:vAlign w:val="center"/>
          </w:tcPr>
          <w:p>
            <w:pPr>
              <w:spacing w:line="320" w:lineRule="exact"/>
              <w:jc w:val="left"/>
              <w:rPr>
                <w:rFonts w:ascii="宋体" w:cs="宋体"/>
                <w:sz w:val="24"/>
                <w:szCs w:val="24"/>
              </w:rPr>
            </w:pPr>
            <w:r>
              <w:rPr>
                <w:rFonts w:hint="eastAsia" w:ascii="宋体" w:hAnsi="宋体" w:cs="宋体"/>
                <w:sz w:val="24"/>
                <w:szCs w:val="24"/>
              </w:rPr>
              <w:t>总投票</w:t>
            </w:r>
            <w:r>
              <w:rPr>
                <w:rFonts w:ascii="宋体" w:hAnsi="宋体" w:cs="宋体"/>
                <w:sz w:val="24"/>
                <w:szCs w:val="24"/>
              </w:rPr>
              <w:t xml:space="preserve">    </w:t>
            </w:r>
            <w:r>
              <w:rPr>
                <w:rFonts w:hint="eastAsia" w:ascii="宋体" w:hAnsi="宋体" w:cs="宋体"/>
                <w:sz w:val="24"/>
                <w:szCs w:val="24"/>
              </w:rPr>
              <w:t>人，其中同意</w:t>
            </w:r>
            <w:r>
              <w:rPr>
                <w:rFonts w:ascii="宋体" w:hAnsi="宋体" w:cs="宋体"/>
                <w:sz w:val="24"/>
                <w:szCs w:val="24"/>
              </w:rPr>
              <w:t xml:space="preserve">    </w:t>
            </w:r>
            <w:r>
              <w:rPr>
                <w:rFonts w:hint="eastAsia" w:ascii="宋体" w:hAnsi="宋体" w:cs="宋体"/>
                <w:sz w:val="24"/>
                <w:szCs w:val="24"/>
              </w:rPr>
              <w:t>人，反对</w:t>
            </w:r>
            <w:r>
              <w:rPr>
                <w:rFonts w:ascii="宋体" w:hAnsi="宋体" w:cs="宋体"/>
                <w:sz w:val="24"/>
                <w:szCs w:val="24"/>
              </w:rPr>
              <w:t xml:space="preserve">    </w:t>
            </w:r>
            <w:r>
              <w:rPr>
                <w:rFonts w:hint="eastAsia" w:ascii="宋体" w:hAnsi="宋体" w:cs="宋体"/>
                <w:sz w:val="24"/>
                <w:szCs w:val="24"/>
              </w:rPr>
              <w:t>人，弃权</w:t>
            </w:r>
            <w:r>
              <w:rPr>
                <w:rFonts w:ascii="宋体" w:hAnsi="宋体" w:cs="宋体"/>
                <w:sz w:val="24"/>
                <w:szCs w:val="24"/>
              </w:rPr>
              <w:t xml:space="preserve">    </w:t>
            </w:r>
            <w:r>
              <w:rPr>
                <w:rFonts w:hint="eastAsia" w:ascii="宋体" w:hAnsi="宋体" w:cs="宋体"/>
                <w:sz w:val="24"/>
                <w:szCs w:val="24"/>
              </w:rPr>
              <w:t>人，</w:t>
            </w:r>
          </w:p>
          <w:p>
            <w:pPr>
              <w:spacing w:line="320" w:lineRule="exact"/>
              <w:jc w:val="left"/>
              <w:rPr>
                <w:rFonts w:ascii="宋体"/>
                <w:sz w:val="24"/>
                <w:szCs w:val="24"/>
              </w:rPr>
            </w:pPr>
            <w:r>
              <w:rPr>
                <w:rFonts w:hint="eastAsia" w:ascii="宋体" w:hAnsi="宋体" w:cs="宋体"/>
                <w:sz w:val="24"/>
                <w:szCs w:val="24"/>
              </w:rPr>
              <w:t>支持度为</w:t>
            </w:r>
            <w:r>
              <w:rPr>
                <w:rFonts w:ascii="宋体" w:hAnsi="宋体" w:cs="宋体"/>
                <w:sz w:val="24"/>
                <w:szCs w:val="24"/>
              </w:rPr>
              <w:t xml:space="preserve">    </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2083" w:type="dxa"/>
            <w:tcBorders>
              <w:top w:val="single" w:color="auto" w:sz="4" w:space="0"/>
              <w:bottom w:val="single" w:color="auto" w:sz="4" w:space="0"/>
              <w:right w:val="single" w:color="auto" w:sz="4" w:space="0"/>
            </w:tcBorders>
            <w:vAlign w:val="center"/>
          </w:tcPr>
          <w:p>
            <w:pPr>
              <w:spacing w:line="320" w:lineRule="exact"/>
              <w:jc w:val="center"/>
              <w:rPr>
                <w:rFonts w:ascii="宋体"/>
                <w:sz w:val="24"/>
                <w:szCs w:val="24"/>
              </w:rPr>
            </w:pPr>
            <w:r>
              <w:rPr>
                <w:rFonts w:hint="eastAsia" w:ascii="宋体" w:hAnsi="宋体" w:cs="宋体"/>
                <w:sz w:val="24"/>
                <w:szCs w:val="24"/>
              </w:rPr>
              <w:t>学生、家长（或接受辅导者）满意度</w:t>
            </w:r>
          </w:p>
        </w:tc>
        <w:tc>
          <w:tcPr>
            <w:tcW w:w="6593" w:type="dxa"/>
            <w:tcBorders>
              <w:top w:val="single" w:color="auto" w:sz="4" w:space="0"/>
              <w:left w:val="single" w:color="auto" w:sz="4" w:space="0"/>
              <w:bottom w:val="single" w:color="auto" w:sz="4" w:space="0"/>
            </w:tcBorders>
            <w:vAlign w:val="center"/>
          </w:tcPr>
          <w:p>
            <w:pPr>
              <w:spacing w:line="320" w:lineRule="exact"/>
              <w:jc w:val="left"/>
              <w:rPr>
                <w:rFonts w:ascii="宋体"/>
                <w:sz w:val="24"/>
                <w:szCs w:val="24"/>
              </w:rPr>
            </w:pPr>
            <w:r>
              <w:rPr>
                <w:rFonts w:hint="eastAsia" w:ascii="宋体" w:hAnsi="宋体" w:cs="宋体"/>
                <w:sz w:val="24"/>
                <w:szCs w:val="24"/>
              </w:rPr>
              <w:t>总接受问卷</w:t>
            </w:r>
            <w:r>
              <w:rPr>
                <w:rFonts w:ascii="宋体" w:hAnsi="宋体" w:cs="宋体"/>
                <w:sz w:val="24"/>
                <w:szCs w:val="24"/>
              </w:rPr>
              <w:t xml:space="preserve">    </w:t>
            </w:r>
            <w:r>
              <w:rPr>
                <w:rFonts w:hint="eastAsia" w:ascii="宋体" w:hAnsi="宋体" w:cs="宋体"/>
                <w:sz w:val="24"/>
                <w:szCs w:val="24"/>
              </w:rPr>
              <w:t>人，其中满意</w:t>
            </w:r>
            <w:r>
              <w:rPr>
                <w:rFonts w:ascii="宋体" w:hAnsi="宋体" w:cs="宋体"/>
                <w:sz w:val="24"/>
                <w:szCs w:val="24"/>
              </w:rPr>
              <w:t xml:space="preserve">    </w:t>
            </w:r>
            <w:r>
              <w:rPr>
                <w:rFonts w:hint="eastAsia" w:ascii="宋体" w:hAnsi="宋体" w:cs="宋体"/>
                <w:sz w:val="24"/>
                <w:szCs w:val="24"/>
              </w:rPr>
              <w:t>人，不满意</w:t>
            </w:r>
            <w:r>
              <w:rPr>
                <w:rFonts w:ascii="宋体" w:hAnsi="宋体" w:cs="宋体"/>
                <w:sz w:val="24"/>
                <w:szCs w:val="24"/>
              </w:rPr>
              <w:t xml:space="preserve">    </w:t>
            </w:r>
            <w:r>
              <w:rPr>
                <w:rFonts w:hint="eastAsia" w:ascii="宋体" w:hAnsi="宋体" w:cs="宋体"/>
                <w:sz w:val="24"/>
                <w:szCs w:val="24"/>
              </w:rPr>
              <w:t>人。</w:t>
            </w:r>
          </w:p>
          <w:p>
            <w:pPr>
              <w:spacing w:line="320" w:lineRule="exact"/>
              <w:jc w:val="left"/>
              <w:rPr>
                <w:rFonts w:ascii="宋体"/>
                <w:sz w:val="24"/>
                <w:szCs w:val="24"/>
              </w:rPr>
            </w:pPr>
            <w:r>
              <w:rPr>
                <w:rFonts w:hint="eastAsia" w:ascii="宋体" w:hAnsi="宋体" w:cs="宋体"/>
                <w:sz w:val="24"/>
                <w:szCs w:val="24"/>
              </w:rPr>
              <w:t>弃权</w:t>
            </w:r>
            <w:r>
              <w:rPr>
                <w:rFonts w:ascii="宋体" w:hAnsi="宋体" w:cs="宋体"/>
                <w:sz w:val="24"/>
                <w:szCs w:val="24"/>
              </w:rPr>
              <w:t xml:space="preserve">    </w:t>
            </w:r>
            <w:r>
              <w:rPr>
                <w:rFonts w:hint="eastAsia" w:ascii="宋体" w:hAnsi="宋体" w:cs="宋体"/>
                <w:sz w:val="24"/>
                <w:szCs w:val="24"/>
              </w:rPr>
              <w:t>人，满意度为</w:t>
            </w:r>
            <w:r>
              <w:rPr>
                <w:rFonts w:ascii="宋体" w:hAnsi="宋体" w:cs="宋体"/>
                <w:sz w:val="24"/>
                <w:szCs w:val="24"/>
              </w:rPr>
              <w:t xml:space="preserve">    </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3" w:hRule="atLeast"/>
          <w:jc w:val="center"/>
        </w:trPr>
        <w:tc>
          <w:tcPr>
            <w:tcW w:w="8676" w:type="dxa"/>
            <w:gridSpan w:val="2"/>
            <w:tcBorders>
              <w:top w:val="single" w:color="auto" w:sz="4" w:space="0"/>
              <w:bottom w:val="single" w:color="auto" w:sz="4" w:space="0"/>
            </w:tcBorders>
          </w:tcPr>
          <w:p>
            <w:pPr>
              <w:spacing w:line="360" w:lineRule="auto"/>
              <w:rPr>
                <w:rFonts w:ascii="黑体" w:eastAsia="黑体"/>
                <w:sz w:val="24"/>
                <w:szCs w:val="24"/>
              </w:rPr>
            </w:pPr>
            <w:r>
              <w:rPr>
                <w:rFonts w:hint="eastAsia" w:ascii="黑体" w:eastAsia="黑体" w:cs="黑体"/>
                <w:sz w:val="24"/>
                <w:szCs w:val="24"/>
              </w:rPr>
              <w:t>区教育局评审意见</w:t>
            </w:r>
          </w:p>
          <w:p>
            <w:pPr>
              <w:spacing w:line="300" w:lineRule="auto"/>
              <w:rPr>
                <w:rFonts w:ascii="楷体_GB2312" w:eastAsia="楷体_GB2312"/>
                <w:sz w:val="22"/>
                <w:szCs w:val="22"/>
              </w:rPr>
            </w:pPr>
          </w:p>
          <w:p>
            <w:pPr>
              <w:spacing w:line="300" w:lineRule="auto"/>
              <w:rPr>
                <w:rFonts w:ascii="楷体_GB2312" w:eastAsia="楷体_GB2312"/>
                <w:sz w:val="22"/>
                <w:szCs w:val="22"/>
              </w:rPr>
            </w:pPr>
          </w:p>
          <w:p>
            <w:pPr>
              <w:spacing w:line="300" w:lineRule="auto"/>
              <w:rPr>
                <w:rFonts w:ascii="楷体_GB2312" w:eastAsia="楷体_GB2312"/>
                <w:sz w:val="22"/>
                <w:szCs w:val="22"/>
              </w:rPr>
            </w:pPr>
          </w:p>
          <w:p>
            <w:pPr>
              <w:spacing w:line="300" w:lineRule="auto"/>
              <w:rPr>
                <w:rFonts w:ascii="楷体_GB2312" w:eastAsia="楷体_GB2312"/>
                <w:sz w:val="22"/>
                <w:szCs w:val="22"/>
              </w:rPr>
            </w:pPr>
          </w:p>
          <w:p>
            <w:pPr>
              <w:spacing w:line="360" w:lineRule="auto"/>
              <w:jc w:val="center"/>
              <w:rPr>
                <w:sz w:val="24"/>
                <w:szCs w:val="24"/>
              </w:rPr>
            </w:pPr>
            <w:r>
              <w:rPr>
                <w:rFonts w:cs="宋体"/>
                <w:sz w:val="24"/>
                <w:szCs w:val="24"/>
              </w:rPr>
              <w:t xml:space="preserve">                                          </w:t>
            </w:r>
            <w:r>
              <w:rPr>
                <w:rFonts w:hint="eastAsia" w:cs="宋体"/>
                <w:sz w:val="24"/>
                <w:szCs w:val="24"/>
              </w:rPr>
              <w:t>单位（盖章）</w:t>
            </w:r>
          </w:p>
          <w:p>
            <w:pPr>
              <w:spacing w:line="360" w:lineRule="auto"/>
              <w:jc w:val="center"/>
              <w:rPr>
                <w:rFonts w:ascii="楷体_GB2312" w:eastAsia="楷体_GB2312"/>
                <w:sz w:val="22"/>
                <w:szCs w:val="22"/>
              </w:rPr>
            </w:pPr>
            <w:r>
              <w:rPr>
                <w:rFonts w:cs="宋体"/>
                <w:sz w:val="24"/>
                <w:szCs w:val="24"/>
              </w:rPr>
              <w:t xml:space="preserve">                                            </w:t>
            </w:r>
            <w:r>
              <w:rPr>
                <w:rFonts w:hint="eastAsia" w:cs="宋体"/>
                <w:sz w:val="24"/>
                <w:szCs w:val="24"/>
              </w:rPr>
              <w:t>年</w:t>
            </w:r>
            <w:r>
              <w:rPr>
                <w:rFonts w:cs="宋体"/>
                <w:sz w:val="24"/>
                <w:szCs w:val="24"/>
              </w:rPr>
              <w:t xml:space="preserve">  </w:t>
            </w:r>
            <w:r>
              <w:rPr>
                <w:rFonts w:hint="eastAsia" w:cs="宋体"/>
                <w:sz w:val="24"/>
                <w:szCs w:val="24"/>
              </w:rPr>
              <w:t>月</w:t>
            </w:r>
            <w:r>
              <w:rPr>
                <w:rFonts w:cs="宋体"/>
                <w:sz w:val="24"/>
                <w:szCs w:val="24"/>
              </w:rPr>
              <w:t xml:space="preserve">  </w:t>
            </w:r>
            <w:r>
              <w:rPr>
                <w:rFonts w:hint="eastAsia" w:cs="宋体"/>
                <w:sz w:val="24"/>
                <w:szCs w:val="24"/>
              </w:rPr>
              <w:t>日</w:t>
            </w:r>
          </w:p>
        </w:tc>
      </w:tr>
    </w:tbl>
    <w:p>
      <w:pPr>
        <w:spacing w:line="260" w:lineRule="exact"/>
        <w:rPr>
          <w:sz w:val="24"/>
          <w:szCs w:val="24"/>
        </w:rPr>
      </w:pPr>
    </w:p>
    <w:p>
      <w:pPr>
        <w:spacing w:line="260" w:lineRule="exact"/>
      </w:pPr>
    </w:p>
    <w:p>
      <w:pPr>
        <w:spacing w:line="260" w:lineRule="exact"/>
      </w:pPr>
    </w:p>
    <w:p>
      <w:pPr>
        <w:rPr>
          <w:rFonts w:hint="eastAsia" w:ascii="仿宋_GB2312" w:hAnsi="Times" w:eastAsia="仿宋_GB2312" w:cs="仿宋_GB2312"/>
          <w:sz w:val="32"/>
          <w:szCs w:val="32"/>
          <w:lang w:eastAsia="zh-CN"/>
        </w:rPr>
      </w:pPr>
      <w:r>
        <w:rPr>
          <w:rFonts w:hint="eastAsia" w:ascii="仿宋_GB2312" w:hAnsi="Times" w:eastAsia="仿宋_GB2312" w:cs="仿宋_GB2312"/>
          <w:sz w:val="32"/>
          <w:szCs w:val="32"/>
        </w:rPr>
        <w:t>附件</w:t>
      </w:r>
      <w:r>
        <w:rPr>
          <w:rFonts w:hint="eastAsia" w:ascii="仿宋_GB2312" w:hAnsi="Times" w:eastAsia="仿宋_GB2312" w:cs="仿宋_GB2312"/>
          <w:sz w:val="32"/>
          <w:szCs w:val="32"/>
          <w:lang w:val="en-US" w:eastAsia="zh-CN"/>
        </w:rPr>
        <w:t>3</w:t>
      </w:r>
    </w:p>
    <w:p>
      <w:pPr>
        <w:rPr>
          <w:rFonts w:ascii="??_GB2312" w:hAnsi="Times" w:eastAsia="Times New Roman"/>
          <w:sz w:val="32"/>
          <w:szCs w:val="32"/>
        </w:rPr>
      </w:pPr>
    </w:p>
    <w:p>
      <w:pPr>
        <w:widowControl/>
        <w:spacing w:line="500" w:lineRule="exact"/>
        <w:ind w:firstLine="720" w:firstLineChars="200"/>
        <w:textAlignment w:val="center"/>
        <w:rPr>
          <w:rFonts w:ascii="方正大标宋简体" w:hAnsi="黑体" w:eastAsia="方正大标宋简体" w:cs="方正大标宋简体"/>
          <w:kern w:val="0"/>
          <w:sz w:val="36"/>
          <w:szCs w:val="36"/>
        </w:rPr>
      </w:pPr>
      <w:r>
        <w:rPr>
          <w:rFonts w:hint="eastAsia" w:ascii="方正大标宋简体" w:hAnsi="黑体" w:eastAsia="方正大标宋简体" w:cs="方正大标宋简体"/>
          <w:kern w:val="0"/>
          <w:sz w:val="36"/>
          <w:szCs w:val="36"/>
        </w:rPr>
        <w:t>第</w:t>
      </w:r>
      <w:r>
        <w:rPr>
          <w:rFonts w:hint="eastAsia" w:ascii="方正大标宋简体" w:hAnsi="黑体" w:eastAsia="方正大标宋简体" w:cs="方正大标宋简体"/>
          <w:kern w:val="0"/>
          <w:sz w:val="36"/>
          <w:szCs w:val="36"/>
          <w:lang w:val="en-US" w:eastAsia="zh-CN"/>
        </w:rPr>
        <w:t>三</w:t>
      </w:r>
      <w:r>
        <w:rPr>
          <w:rFonts w:hint="eastAsia" w:ascii="方正大标宋简体" w:hAnsi="黑体" w:eastAsia="方正大标宋简体" w:cs="方正大标宋简体"/>
          <w:kern w:val="0"/>
          <w:sz w:val="36"/>
          <w:szCs w:val="36"/>
        </w:rPr>
        <w:t>届“雨花台区德育工作带头人”评选汇总表</w:t>
      </w:r>
    </w:p>
    <w:p>
      <w:pPr>
        <w:spacing w:line="460" w:lineRule="exact"/>
        <w:rPr>
          <w:rFonts w:ascii="仿宋_GB2312" w:hAnsi="仿宋" w:eastAsia="仿宋_GB2312"/>
          <w:sz w:val="28"/>
          <w:szCs w:val="28"/>
          <w:u w:val="single"/>
        </w:rPr>
      </w:pPr>
      <w:r>
        <w:rPr>
          <w:rFonts w:hint="eastAsia" w:ascii="仿宋_GB2312" w:hAnsi="仿宋" w:eastAsia="仿宋_GB2312" w:cs="仿宋_GB2312"/>
          <w:sz w:val="28"/>
          <w:szCs w:val="28"/>
        </w:rPr>
        <w:t>区（直属学校、单位）：</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260"/>
        <w:gridCol w:w="1080"/>
        <w:gridCol w:w="900"/>
        <w:gridCol w:w="900"/>
        <w:gridCol w:w="125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line="460" w:lineRule="exact"/>
              <w:jc w:val="center"/>
            </w:pPr>
            <w:r>
              <w:rPr>
                <w:rFonts w:hint="eastAsia" w:cs="宋体"/>
              </w:rPr>
              <w:t>单</w:t>
            </w:r>
            <w:r>
              <w:t xml:space="preserve"> </w:t>
            </w:r>
            <w:r>
              <w:rPr>
                <w:rFonts w:hint="eastAsia" w:cs="宋体"/>
              </w:rPr>
              <w:t>位</w:t>
            </w:r>
          </w:p>
        </w:tc>
        <w:tc>
          <w:tcPr>
            <w:tcW w:w="1080" w:type="dxa"/>
          </w:tcPr>
          <w:p>
            <w:pPr>
              <w:spacing w:line="460" w:lineRule="exact"/>
              <w:jc w:val="center"/>
            </w:pPr>
            <w:r>
              <w:rPr>
                <w:rFonts w:hint="eastAsia" w:cs="宋体"/>
              </w:rPr>
              <w:t>姓</w:t>
            </w:r>
            <w:r>
              <w:t xml:space="preserve"> </w:t>
            </w:r>
            <w:r>
              <w:rPr>
                <w:rFonts w:hint="eastAsia" w:cs="宋体"/>
              </w:rPr>
              <w:t>名</w:t>
            </w:r>
          </w:p>
        </w:tc>
        <w:tc>
          <w:tcPr>
            <w:tcW w:w="1260" w:type="dxa"/>
          </w:tcPr>
          <w:p>
            <w:pPr>
              <w:spacing w:line="460" w:lineRule="exact"/>
              <w:jc w:val="center"/>
            </w:pPr>
            <w:r>
              <w:rPr>
                <w:rFonts w:hint="eastAsia" w:cs="宋体"/>
              </w:rPr>
              <w:t>申报类型</w:t>
            </w:r>
          </w:p>
        </w:tc>
        <w:tc>
          <w:tcPr>
            <w:tcW w:w="1080" w:type="dxa"/>
          </w:tcPr>
          <w:p>
            <w:pPr>
              <w:spacing w:line="460" w:lineRule="exact"/>
              <w:jc w:val="center"/>
            </w:pPr>
            <w:r>
              <w:rPr>
                <w:rFonts w:hint="eastAsia" w:cs="宋体"/>
              </w:rPr>
              <w:t>出生年月</w:t>
            </w:r>
          </w:p>
        </w:tc>
        <w:tc>
          <w:tcPr>
            <w:tcW w:w="900" w:type="dxa"/>
          </w:tcPr>
          <w:p>
            <w:pPr>
              <w:spacing w:line="460" w:lineRule="exact"/>
              <w:jc w:val="center"/>
            </w:pPr>
            <w:r>
              <w:rPr>
                <w:rFonts w:hint="eastAsia" w:cs="宋体"/>
              </w:rPr>
              <w:t>性</w:t>
            </w:r>
            <w:r>
              <w:t xml:space="preserve"> </w:t>
            </w:r>
            <w:r>
              <w:rPr>
                <w:rFonts w:hint="eastAsia" w:cs="宋体"/>
              </w:rPr>
              <w:t>别</w:t>
            </w:r>
          </w:p>
        </w:tc>
        <w:tc>
          <w:tcPr>
            <w:tcW w:w="900" w:type="dxa"/>
          </w:tcPr>
          <w:p>
            <w:pPr>
              <w:spacing w:line="460" w:lineRule="exact"/>
              <w:jc w:val="center"/>
            </w:pPr>
            <w:r>
              <w:rPr>
                <w:rFonts w:hint="eastAsia" w:cs="宋体"/>
              </w:rPr>
              <w:t>学</w:t>
            </w:r>
            <w:r>
              <w:t xml:space="preserve"> </w:t>
            </w:r>
            <w:r>
              <w:rPr>
                <w:rFonts w:hint="eastAsia" w:cs="宋体"/>
              </w:rPr>
              <w:t>段</w:t>
            </w:r>
          </w:p>
        </w:tc>
        <w:tc>
          <w:tcPr>
            <w:tcW w:w="1256" w:type="dxa"/>
          </w:tcPr>
          <w:p>
            <w:pPr>
              <w:spacing w:line="460" w:lineRule="exact"/>
              <w:jc w:val="center"/>
            </w:pPr>
            <w:r>
              <w:rPr>
                <w:rFonts w:hint="eastAsia" w:cs="宋体"/>
              </w:rPr>
              <w:t>手机号码</w:t>
            </w:r>
          </w:p>
        </w:tc>
        <w:tc>
          <w:tcPr>
            <w:tcW w:w="1218" w:type="dxa"/>
          </w:tcPr>
          <w:p>
            <w:pPr>
              <w:spacing w:line="460" w:lineRule="exact"/>
              <w:jc w:val="center"/>
            </w:pPr>
            <w:r>
              <w:rPr>
                <w:rFonts w:hint="eastAsia" w:cs="宋体"/>
              </w:rPr>
              <w:t>备</w:t>
            </w:r>
            <w:r>
              <w:t xml:space="preserve"> </w:t>
            </w:r>
            <w:r>
              <w:rPr>
                <w:rFonts w:hint="eastAsia" w:cs="宋体"/>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pPr>
              <w:spacing w:line="460" w:lineRule="exact"/>
            </w:pPr>
          </w:p>
        </w:tc>
        <w:tc>
          <w:tcPr>
            <w:tcW w:w="1080" w:type="dxa"/>
          </w:tcPr>
          <w:p>
            <w:pPr>
              <w:spacing w:line="460" w:lineRule="exact"/>
            </w:pPr>
          </w:p>
        </w:tc>
        <w:tc>
          <w:tcPr>
            <w:tcW w:w="1260" w:type="dxa"/>
          </w:tcPr>
          <w:p>
            <w:pPr>
              <w:spacing w:line="460" w:lineRule="exact"/>
            </w:pPr>
          </w:p>
        </w:tc>
        <w:tc>
          <w:tcPr>
            <w:tcW w:w="1080" w:type="dxa"/>
          </w:tcPr>
          <w:p>
            <w:pPr>
              <w:spacing w:line="460" w:lineRule="exact"/>
            </w:pPr>
          </w:p>
        </w:tc>
        <w:tc>
          <w:tcPr>
            <w:tcW w:w="900" w:type="dxa"/>
          </w:tcPr>
          <w:p>
            <w:pPr>
              <w:spacing w:line="460" w:lineRule="exact"/>
            </w:pPr>
          </w:p>
        </w:tc>
        <w:tc>
          <w:tcPr>
            <w:tcW w:w="900" w:type="dxa"/>
          </w:tcPr>
          <w:p>
            <w:pPr>
              <w:spacing w:line="460" w:lineRule="exact"/>
            </w:pPr>
          </w:p>
        </w:tc>
        <w:tc>
          <w:tcPr>
            <w:tcW w:w="1256" w:type="dxa"/>
          </w:tcPr>
          <w:p>
            <w:pPr>
              <w:spacing w:line="460" w:lineRule="exact"/>
            </w:pPr>
          </w:p>
        </w:tc>
        <w:tc>
          <w:tcPr>
            <w:tcW w:w="1218" w:type="dxa"/>
          </w:tcPr>
          <w:p>
            <w:pPr>
              <w:spacing w:line="460" w:lineRule="exact"/>
            </w:pPr>
          </w:p>
        </w:tc>
      </w:tr>
    </w:tbl>
    <w:p>
      <w:pPr>
        <w:spacing w:line="460" w:lineRule="exact"/>
        <w:rPr>
          <w:rFonts w:ascii="仿宋_GB2312" w:hAnsi="仿宋" w:eastAsia="仿宋_GB2312"/>
          <w:sz w:val="28"/>
          <w:szCs w:val="28"/>
        </w:rPr>
      </w:pPr>
      <w:r>
        <w:rPr>
          <w:rFonts w:hint="eastAsia" w:ascii="仿宋_GB2312" w:hAnsi="仿宋" w:eastAsia="仿宋_GB2312" w:cs="仿宋_GB2312"/>
          <w:sz w:val="28"/>
          <w:szCs w:val="28"/>
        </w:rPr>
        <w:t>注明：</w:t>
      </w:r>
    </w:p>
    <w:p>
      <w:pPr>
        <w:spacing w:line="460" w:lineRule="exact"/>
        <w:rPr>
          <w:rFonts w:ascii="仿宋_GB2312" w:hAnsi="仿宋" w:eastAsia="仿宋_GB2312"/>
          <w:sz w:val="28"/>
          <w:szCs w:val="28"/>
        </w:rPr>
      </w:pPr>
      <w:r>
        <w:rPr>
          <w:rFonts w:ascii="仿宋_GB2312" w:hAnsi="仿宋" w:eastAsia="仿宋_GB2312" w:cs="仿宋_GB2312"/>
          <w:sz w:val="28"/>
          <w:szCs w:val="28"/>
        </w:rPr>
        <w:t>1.</w:t>
      </w:r>
      <w:r>
        <w:rPr>
          <w:rFonts w:hint="eastAsia" w:ascii="仿宋_GB2312" w:hAnsi="仿宋" w:eastAsia="仿宋_GB2312" w:cs="仿宋_GB2312"/>
          <w:sz w:val="28"/>
          <w:szCs w:val="28"/>
        </w:rPr>
        <w:t>“单位”填学校（或单位）全称。</w:t>
      </w:r>
    </w:p>
    <w:p>
      <w:pPr>
        <w:spacing w:line="460" w:lineRule="exact"/>
        <w:rPr>
          <w:rFonts w:ascii="仿宋_GB2312" w:hAnsi="仿宋" w:eastAsia="仿宋_GB2312"/>
          <w:sz w:val="28"/>
          <w:szCs w:val="28"/>
        </w:rPr>
      </w:pPr>
      <w:r>
        <w:rPr>
          <w:rFonts w:ascii="仿宋_GB2312" w:hAnsi="仿宋" w:eastAsia="仿宋_GB2312" w:cs="仿宋_GB2312"/>
          <w:sz w:val="28"/>
          <w:szCs w:val="28"/>
        </w:rPr>
        <w:t>2.</w:t>
      </w:r>
      <w:r>
        <w:rPr>
          <w:rFonts w:hint="eastAsia" w:ascii="仿宋_GB2312" w:hAnsi="仿宋" w:eastAsia="仿宋_GB2312" w:cs="仿宋_GB2312"/>
          <w:sz w:val="28"/>
          <w:szCs w:val="28"/>
        </w:rPr>
        <w:t>“申报类型”在班主任、德育管理者、德育教科研人员、幼儿园带班教师中选填一类。</w:t>
      </w:r>
    </w:p>
    <w:p>
      <w:pPr>
        <w:spacing w:line="460" w:lineRule="exact"/>
        <w:rPr>
          <w:rFonts w:ascii="仿宋_GB2312" w:hAnsi="仿宋" w:eastAsia="仿宋_GB2312"/>
          <w:sz w:val="28"/>
          <w:szCs w:val="28"/>
        </w:rPr>
      </w:pPr>
      <w:r>
        <w:rPr>
          <w:rFonts w:ascii="仿宋_GB2312" w:hAnsi="仿宋" w:eastAsia="仿宋_GB2312" w:cs="仿宋_GB2312"/>
          <w:sz w:val="28"/>
          <w:szCs w:val="28"/>
        </w:rPr>
        <w:t>3.</w:t>
      </w:r>
      <w:r>
        <w:rPr>
          <w:rFonts w:hint="eastAsia" w:ascii="仿宋_GB2312" w:hAnsi="仿宋" w:eastAsia="仿宋_GB2312" w:cs="仿宋_GB2312"/>
          <w:sz w:val="28"/>
          <w:szCs w:val="28"/>
        </w:rPr>
        <w:t>“学段”栏中填写普通高中、初中、小学、职教、幼儿园。</w:t>
      </w:r>
    </w:p>
    <w:p>
      <w:pPr>
        <w:spacing w:line="460" w:lineRule="exact"/>
        <w:rPr>
          <w:rFonts w:ascii="仿宋_GB2312" w:hAnsi="仿宋" w:eastAsia="仿宋_GB2312"/>
          <w:sz w:val="32"/>
          <w:szCs w:val="32"/>
        </w:rPr>
      </w:pPr>
      <w:r>
        <w:rPr>
          <w:rFonts w:ascii="仿宋_GB2312" w:hAnsi="仿宋" w:eastAsia="仿宋_GB2312" w:cs="仿宋_GB2312"/>
          <w:sz w:val="28"/>
          <w:szCs w:val="28"/>
        </w:rPr>
        <w:t>4.</w:t>
      </w:r>
      <w:r>
        <w:rPr>
          <w:rFonts w:hint="eastAsia" w:ascii="仿宋_GB2312" w:hAnsi="仿宋" w:eastAsia="仿宋_GB2312" w:cs="仿宋_GB2312"/>
          <w:sz w:val="28"/>
          <w:szCs w:val="28"/>
        </w:rPr>
        <w:t>特殊教育在“备注”栏里加注“特教”。</w:t>
      </w:r>
    </w:p>
    <w:p>
      <w:pPr>
        <w:spacing w:line="460" w:lineRule="exact"/>
        <w:rPr>
          <w:rFonts w:ascii="仿宋_GB2312" w:hAnsi="仿宋" w:eastAsia="仿宋_GB2312" w:cs="仿宋_GB2312"/>
          <w:sz w:val="28"/>
          <w:szCs w:val="28"/>
        </w:rPr>
      </w:pPr>
    </w:p>
    <w:sectPr>
      <w:footerReference r:id="rId3" w:type="default"/>
      <w:pgSz w:w="11906" w:h="16838"/>
      <w:pgMar w:top="1531" w:right="1701" w:bottom="153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8D3F58-B106-494F-93C5-6B3A1D3040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2" w:fontKey="{C813FCBB-F053-4C6A-BA33-1A48920B2BF4}"/>
  </w:font>
  <w:font w:name="仿宋">
    <w:panose1 w:val="02010609060101010101"/>
    <w:charset w:val="86"/>
    <w:family w:val="modern"/>
    <w:pitch w:val="default"/>
    <w:sig w:usb0="800002BF" w:usb1="38CF7CFA" w:usb2="00000016" w:usb3="00000000" w:csb0="00040001" w:csb1="00000000"/>
    <w:embedRegular r:id="rId3" w:fontKey="{9373AE5D-9C5D-4D8D-BFAA-4B6827CE1DD1}"/>
  </w:font>
  <w:font w:name="仿宋_GB2312">
    <w:altName w:val="仿宋"/>
    <w:panose1 w:val="00000000000000000000"/>
    <w:charset w:val="86"/>
    <w:family w:val="modern"/>
    <w:pitch w:val="default"/>
    <w:sig w:usb0="00000000" w:usb1="00000000" w:usb2="00000010" w:usb3="00000000" w:csb0="00040000" w:csb1="00000000"/>
    <w:embedRegular r:id="rId4" w:fontKey="{FB5B6713-0CD4-48C7-8E98-EA7481DEB3A5}"/>
  </w:font>
  <w:font w:name="方正小标宋_GBK">
    <w:panose1 w:val="02000000000000000000"/>
    <w:charset w:val="86"/>
    <w:family w:val="auto"/>
    <w:pitch w:val="default"/>
    <w:sig w:usb0="A00002BF" w:usb1="38CF7CFA" w:usb2="00082016" w:usb3="00000000" w:csb0="00040001" w:csb1="00000000"/>
    <w:embedRegular r:id="rId5" w:fontKey="{49A53E6F-81FA-42F7-A496-D22BC9BEBE31}"/>
  </w:font>
  <w:font w:name="华文仿宋">
    <w:panose1 w:val="02010600040101010101"/>
    <w:charset w:val="86"/>
    <w:family w:val="auto"/>
    <w:pitch w:val="default"/>
    <w:sig w:usb0="00000287" w:usb1="080F0000" w:usb2="00000000" w:usb3="00000000" w:csb0="0004009F" w:csb1="DFD70000"/>
    <w:embedRegular r:id="rId6" w:fontKey="{53F5DB36-B661-40CC-9EA2-C27B3C3EF67B}"/>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embedRegular r:id="rId7" w:fontKey="{F3D2920D-0A51-4946-A1C5-1359E14ACDD0}"/>
  </w:font>
  <w:font w:name="华文楷体">
    <w:panose1 w:val="02010600040101010101"/>
    <w:charset w:val="86"/>
    <w:family w:val="auto"/>
    <w:pitch w:val="default"/>
    <w:sig w:usb0="00000287" w:usb1="080F0000" w:usb2="00000000" w:usb3="00000000" w:csb0="0004009F" w:csb1="DFD70000"/>
    <w:embedRegular r:id="rId8" w:fontKey="{2FC3DE61-86B2-45C1-B28F-D49BDC8511D4}"/>
  </w:font>
  <w:font w:name="楷体_GB2312">
    <w:altName w:val="楷体"/>
    <w:panose1 w:val="00000000000000000000"/>
    <w:charset w:val="86"/>
    <w:family w:val="modern"/>
    <w:pitch w:val="default"/>
    <w:sig w:usb0="00000000" w:usb1="00000000" w:usb2="00000010" w:usb3="00000000" w:csb0="00040000" w:csb1="00000000"/>
    <w:embedRegular r:id="rId9" w:fontKey="{E8BDD544-292A-491B-8796-5090B41B8548}"/>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embedRegular r:id="rId10" w:fontKey="{5E771C23-7577-4B69-9343-D867673895B3}"/>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PAGE   \* MERGEFORMAT</w:instrText>
    </w:r>
    <w:r>
      <w:fldChar w:fldCharType="separate"/>
    </w:r>
    <w:r>
      <w:t>3</w:t>
    </w:r>
    <w: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4AD"/>
    <w:rsid w:val="00237F3D"/>
    <w:rsid w:val="005A47AB"/>
    <w:rsid w:val="007A42ED"/>
    <w:rsid w:val="00837B2E"/>
    <w:rsid w:val="009F7883"/>
    <w:rsid w:val="00C82338"/>
    <w:rsid w:val="00CA654C"/>
    <w:rsid w:val="00D3481E"/>
    <w:rsid w:val="00E804AD"/>
    <w:rsid w:val="00EE5954"/>
    <w:rsid w:val="00FA5217"/>
    <w:rsid w:val="00FF74A3"/>
    <w:rsid w:val="012A608B"/>
    <w:rsid w:val="01CD015E"/>
    <w:rsid w:val="02CB0225"/>
    <w:rsid w:val="03645074"/>
    <w:rsid w:val="036A3DC1"/>
    <w:rsid w:val="03E2626D"/>
    <w:rsid w:val="04963404"/>
    <w:rsid w:val="05A4347F"/>
    <w:rsid w:val="05C121EC"/>
    <w:rsid w:val="0708176C"/>
    <w:rsid w:val="07130040"/>
    <w:rsid w:val="076233BF"/>
    <w:rsid w:val="07D847FD"/>
    <w:rsid w:val="08C86E00"/>
    <w:rsid w:val="099D1B7C"/>
    <w:rsid w:val="09E33627"/>
    <w:rsid w:val="0ABA3BC8"/>
    <w:rsid w:val="0C207DF7"/>
    <w:rsid w:val="0CD6580B"/>
    <w:rsid w:val="0D0E2350"/>
    <w:rsid w:val="0E5434E9"/>
    <w:rsid w:val="0EB94911"/>
    <w:rsid w:val="0ED21A33"/>
    <w:rsid w:val="0F456943"/>
    <w:rsid w:val="0F516975"/>
    <w:rsid w:val="0F7E3936"/>
    <w:rsid w:val="0FFE4D75"/>
    <w:rsid w:val="10016849"/>
    <w:rsid w:val="105E0231"/>
    <w:rsid w:val="105F635F"/>
    <w:rsid w:val="11B06E60"/>
    <w:rsid w:val="131B3FF2"/>
    <w:rsid w:val="13FF61D2"/>
    <w:rsid w:val="14316B2E"/>
    <w:rsid w:val="158D1663"/>
    <w:rsid w:val="163426E8"/>
    <w:rsid w:val="16754583"/>
    <w:rsid w:val="1690176A"/>
    <w:rsid w:val="16A64E08"/>
    <w:rsid w:val="17326391"/>
    <w:rsid w:val="180912F7"/>
    <w:rsid w:val="180A2E11"/>
    <w:rsid w:val="186D3643"/>
    <w:rsid w:val="18CF54E2"/>
    <w:rsid w:val="19331E10"/>
    <w:rsid w:val="1A04123B"/>
    <w:rsid w:val="1A631A88"/>
    <w:rsid w:val="1A72276A"/>
    <w:rsid w:val="1B1D1FA1"/>
    <w:rsid w:val="1B370448"/>
    <w:rsid w:val="1BCC0BB4"/>
    <w:rsid w:val="1EF430BE"/>
    <w:rsid w:val="1EF76C83"/>
    <w:rsid w:val="20AD16D3"/>
    <w:rsid w:val="21692A04"/>
    <w:rsid w:val="22D90E8B"/>
    <w:rsid w:val="23C44815"/>
    <w:rsid w:val="24496D36"/>
    <w:rsid w:val="262F5DBE"/>
    <w:rsid w:val="2654416F"/>
    <w:rsid w:val="272A3E70"/>
    <w:rsid w:val="27DE2619"/>
    <w:rsid w:val="27EC73BE"/>
    <w:rsid w:val="29B678A7"/>
    <w:rsid w:val="2A85609E"/>
    <w:rsid w:val="2BFE09B8"/>
    <w:rsid w:val="2C1C51EE"/>
    <w:rsid w:val="2C4D7852"/>
    <w:rsid w:val="2D3214D4"/>
    <w:rsid w:val="2DD530BD"/>
    <w:rsid w:val="2DD950E3"/>
    <w:rsid w:val="2E203751"/>
    <w:rsid w:val="30221BB0"/>
    <w:rsid w:val="30B4494E"/>
    <w:rsid w:val="314B0324"/>
    <w:rsid w:val="32100FFE"/>
    <w:rsid w:val="32815543"/>
    <w:rsid w:val="329640BF"/>
    <w:rsid w:val="32C52A2F"/>
    <w:rsid w:val="32D20F0D"/>
    <w:rsid w:val="330B0DA0"/>
    <w:rsid w:val="341F769E"/>
    <w:rsid w:val="346C787F"/>
    <w:rsid w:val="35C83D63"/>
    <w:rsid w:val="36085B2E"/>
    <w:rsid w:val="361B595B"/>
    <w:rsid w:val="36F65F39"/>
    <w:rsid w:val="371F0C5B"/>
    <w:rsid w:val="385A654E"/>
    <w:rsid w:val="394B0002"/>
    <w:rsid w:val="3A8B5D8A"/>
    <w:rsid w:val="3B743FA9"/>
    <w:rsid w:val="3C5C3AA0"/>
    <w:rsid w:val="3C62722B"/>
    <w:rsid w:val="3C6B553B"/>
    <w:rsid w:val="3CF76D61"/>
    <w:rsid w:val="3D0457EB"/>
    <w:rsid w:val="3D4852B4"/>
    <w:rsid w:val="3D9D1003"/>
    <w:rsid w:val="3DEC5F97"/>
    <w:rsid w:val="3E7750C8"/>
    <w:rsid w:val="3F5F3BC8"/>
    <w:rsid w:val="3F99170E"/>
    <w:rsid w:val="4233034A"/>
    <w:rsid w:val="425E3033"/>
    <w:rsid w:val="43AC2D2D"/>
    <w:rsid w:val="43DD1E55"/>
    <w:rsid w:val="440E1303"/>
    <w:rsid w:val="44816F72"/>
    <w:rsid w:val="456850D4"/>
    <w:rsid w:val="45816736"/>
    <w:rsid w:val="46FE4E8C"/>
    <w:rsid w:val="48450994"/>
    <w:rsid w:val="493010C6"/>
    <w:rsid w:val="494B0C56"/>
    <w:rsid w:val="49ED1484"/>
    <w:rsid w:val="4A8E5FA5"/>
    <w:rsid w:val="4AA85A47"/>
    <w:rsid w:val="4B214849"/>
    <w:rsid w:val="4B3C1D4B"/>
    <w:rsid w:val="4B746F64"/>
    <w:rsid w:val="4C7E1834"/>
    <w:rsid w:val="4CFA706B"/>
    <w:rsid w:val="4D0F543E"/>
    <w:rsid w:val="4D516B55"/>
    <w:rsid w:val="4D7C3490"/>
    <w:rsid w:val="4DF27F69"/>
    <w:rsid w:val="4DF7170E"/>
    <w:rsid w:val="4E1827C7"/>
    <w:rsid w:val="4ED2438A"/>
    <w:rsid w:val="50936CD4"/>
    <w:rsid w:val="52BC5E38"/>
    <w:rsid w:val="532948C6"/>
    <w:rsid w:val="54682C30"/>
    <w:rsid w:val="54735128"/>
    <w:rsid w:val="54EE0AD0"/>
    <w:rsid w:val="56A7705B"/>
    <w:rsid w:val="56D114D3"/>
    <w:rsid w:val="57206811"/>
    <w:rsid w:val="57582B95"/>
    <w:rsid w:val="57B421FF"/>
    <w:rsid w:val="58D81F5C"/>
    <w:rsid w:val="5AF65D0A"/>
    <w:rsid w:val="5B6A6563"/>
    <w:rsid w:val="5BD2446F"/>
    <w:rsid w:val="5BE15CA9"/>
    <w:rsid w:val="5C3242BE"/>
    <w:rsid w:val="5C9066FA"/>
    <w:rsid w:val="5CA82EF5"/>
    <w:rsid w:val="5CE738DF"/>
    <w:rsid w:val="5D6A7D70"/>
    <w:rsid w:val="5DFE529E"/>
    <w:rsid w:val="5E1A14D3"/>
    <w:rsid w:val="5EFC6A27"/>
    <w:rsid w:val="5F260C82"/>
    <w:rsid w:val="5F774CCF"/>
    <w:rsid w:val="5FF774D7"/>
    <w:rsid w:val="61D22FB4"/>
    <w:rsid w:val="6252352D"/>
    <w:rsid w:val="64112466"/>
    <w:rsid w:val="6424647B"/>
    <w:rsid w:val="64606F16"/>
    <w:rsid w:val="64C16086"/>
    <w:rsid w:val="65323DBB"/>
    <w:rsid w:val="654917B2"/>
    <w:rsid w:val="65867DE1"/>
    <w:rsid w:val="66926A86"/>
    <w:rsid w:val="6769761F"/>
    <w:rsid w:val="679F7A63"/>
    <w:rsid w:val="6820087B"/>
    <w:rsid w:val="689D5CAA"/>
    <w:rsid w:val="6A74064A"/>
    <w:rsid w:val="6AA54073"/>
    <w:rsid w:val="6C8A677D"/>
    <w:rsid w:val="6C8C0E21"/>
    <w:rsid w:val="6D3116CA"/>
    <w:rsid w:val="6E367D25"/>
    <w:rsid w:val="6FCC32F5"/>
    <w:rsid w:val="70E23675"/>
    <w:rsid w:val="71A665DC"/>
    <w:rsid w:val="71B52B15"/>
    <w:rsid w:val="73734E53"/>
    <w:rsid w:val="73A05A2C"/>
    <w:rsid w:val="744101BC"/>
    <w:rsid w:val="74821E7E"/>
    <w:rsid w:val="759F53A7"/>
    <w:rsid w:val="763E76BF"/>
    <w:rsid w:val="76AA763D"/>
    <w:rsid w:val="76BA4E67"/>
    <w:rsid w:val="775E4862"/>
    <w:rsid w:val="78035C44"/>
    <w:rsid w:val="79335C04"/>
    <w:rsid w:val="79533972"/>
    <w:rsid w:val="79774EDB"/>
    <w:rsid w:val="799D2405"/>
    <w:rsid w:val="7A2E4E7C"/>
    <w:rsid w:val="7A6676F6"/>
    <w:rsid w:val="7A96646A"/>
    <w:rsid w:val="7ADB11B4"/>
    <w:rsid w:val="7B6705E2"/>
    <w:rsid w:val="7C7A0E00"/>
    <w:rsid w:val="7DB2250A"/>
    <w:rsid w:val="7E656174"/>
    <w:rsid w:val="7F4A13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99"/>
    <w:pPr>
      <w:ind w:left="100" w:leftChars="2500"/>
    </w:pPr>
  </w:style>
  <w:style w:type="paragraph" w:styleId="3">
    <w:name w:val="footer"/>
    <w:basedOn w:val="1"/>
    <w:link w:val="10"/>
    <w:qFormat/>
    <w:uiPriority w:val="99"/>
    <w:pPr>
      <w:tabs>
        <w:tab w:val="center" w:pos="4153"/>
        <w:tab w:val="right" w:pos="8306"/>
      </w:tabs>
      <w:snapToGrid w:val="0"/>
      <w:jc w:val="left"/>
    </w:pPr>
    <w:rPr>
      <w:rFonts w:ascii="Calibri" w:hAnsi="Calibri" w:cs="Calibri"/>
      <w:kern w:val="0"/>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b/>
      <w:bCs/>
    </w:rPr>
  </w:style>
  <w:style w:type="character" w:styleId="9">
    <w:name w:val="Hyperlink"/>
    <w:basedOn w:val="7"/>
    <w:qFormat/>
    <w:uiPriority w:val="0"/>
    <w:rPr>
      <w:rFonts w:ascii="Times New Roman" w:hAnsi="Times New Roman" w:eastAsia="宋体" w:cs="Times New Roman"/>
      <w:color w:val="0000FF"/>
      <w:u w:val="single"/>
    </w:rPr>
  </w:style>
  <w:style w:type="character" w:customStyle="1" w:styleId="10">
    <w:name w:val="页脚 字符"/>
    <w:basedOn w:val="7"/>
    <w:link w:val="3"/>
    <w:qFormat/>
    <w:uiPriority w:val="99"/>
    <w:rPr>
      <w:sz w:val="18"/>
      <w:szCs w:val="18"/>
    </w:rPr>
  </w:style>
  <w:style w:type="character" w:customStyle="1" w:styleId="11">
    <w:name w:val="页脚 Char1"/>
    <w:basedOn w:val="7"/>
    <w:qFormat/>
    <w:uiPriority w:val="99"/>
    <w:rPr>
      <w:rFonts w:ascii="Times New Roman" w:hAnsi="Times New Roman" w:eastAsia="宋体" w:cs="Times New Roman"/>
      <w:sz w:val="18"/>
      <w:szCs w:val="18"/>
    </w:rPr>
  </w:style>
  <w:style w:type="character" w:customStyle="1" w:styleId="12">
    <w:name w:val="日期 字符"/>
    <w:basedOn w:val="7"/>
    <w:link w:val="2"/>
    <w:qFormat/>
    <w:uiPriority w:val="99"/>
    <w:rPr>
      <w:rFonts w:ascii="Times New Roman" w:hAnsi="Times New Roman"/>
      <w:szCs w:val="21"/>
    </w:rPr>
  </w:style>
  <w:style w:type="character" w:customStyle="1" w:styleId="13">
    <w:name w:val="页眉 字符"/>
    <w:basedOn w:val="7"/>
    <w:link w:val="4"/>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njjy</Company>
  <Pages>27</Pages>
  <Words>1445</Words>
  <Characters>8238</Characters>
  <Lines>68</Lines>
  <Paragraphs>19</Paragraphs>
  <TotalTime>68</TotalTime>
  <ScaleCrop>false</ScaleCrop>
  <LinksUpToDate>false</LinksUpToDate>
  <CharactersWithSpaces>9664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2021-11-09T12:28:00Z</dcterms:created>
  <dc:creator>xl</dc:creator>
  <cp:lastModifiedBy>～寻道之道～</cp:lastModifiedBy>
  <cp:lastPrinted>2018-03-02T07:59:00Z</cp:lastPrinted>
  <dcterms:modified xsi:type="dcterms:W3CDTF">2021-12-03T03:23:40Z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A2EEBC9028774FCEBF0028E95B50353F</vt:lpwstr>
  </property>
</Properties>
</file>