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B3C2" w14:textId="77777777" w:rsidR="004A79E3" w:rsidRPr="004A79E3" w:rsidRDefault="004A79E3" w:rsidP="004A79E3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35"/>
          <w:szCs w:val="35"/>
        </w:rPr>
      </w:pPr>
      <w:r w:rsidRPr="004A79E3">
        <w:rPr>
          <w:rFonts w:ascii="微软雅黑" w:eastAsia="微软雅黑" w:hAnsi="微软雅黑" w:cs="宋体" w:hint="eastAsia"/>
          <w:color w:val="000000"/>
          <w:kern w:val="0"/>
          <w:sz w:val="35"/>
          <w:szCs w:val="35"/>
        </w:rPr>
        <w:t>关于做好2023年“未来教室”建设试点校申报工作的函</w:t>
      </w:r>
    </w:p>
    <w:p w14:paraId="47947618" w14:textId="77777777" w:rsidR="004A79E3" w:rsidRPr="004A79E3" w:rsidRDefault="004A79E3" w:rsidP="004A79E3">
      <w:pPr>
        <w:widowControl/>
        <w:spacing w:before="100" w:beforeAutospacing="1" w:after="100" w:afterAutospacing="1" w:line="480" w:lineRule="atLeast"/>
        <w:ind w:firstLine="480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A79E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宁电教函〔2023〕8号</w:t>
      </w:r>
    </w:p>
    <w:p w14:paraId="25834073" w14:textId="77777777" w:rsidR="004A79E3" w:rsidRPr="004A79E3" w:rsidRDefault="004A79E3" w:rsidP="004A79E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A79E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各区电教中心(馆)：</w:t>
      </w:r>
    </w:p>
    <w:p w14:paraId="374C4B6D" w14:textId="77777777" w:rsidR="004A79E3" w:rsidRPr="004A79E3" w:rsidRDefault="004A79E3" w:rsidP="004A79E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A79E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根据推进“互联网+教育”发展的意见，为探索新型教学环境下人才培养新模式，以支撑教育高质量发展，同时为持续推进南京市信息技术与教育教学深度融合的研究与实践，加强全市师生信息技术应用能力，全面提升信息素养，逐步实现教与</w:t>
      </w:r>
      <w:proofErr w:type="gramStart"/>
      <w:r w:rsidRPr="004A79E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学方式</w:t>
      </w:r>
      <w:proofErr w:type="gramEnd"/>
      <w:r w:rsidRPr="004A79E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的变革。南京市电化教育馆(南京市教育信息化中心)(以下简称“市电教馆”)拟在部分区、校开展“未来教室”建设试点工作，请各区电教中心(馆)根据相关要求做好本区“未来教室”试点校申报工作。</w:t>
      </w:r>
    </w:p>
    <w:p w14:paraId="04F671AA" w14:textId="77777777" w:rsidR="004A79E3" w:rsidRPr="004A79E3" w:rsidRDefault="004A79E3" w:rsidP="004A79E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A79E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一、申报要求</w:t>
      </w:r>
    </w:p>
    <w:p w14:paraId="7D732ACB" w14:textId="77777777" w:rsidR="004A79E3" w:rsidRPr="004A79E3" w:rsidRDefault="004A79E3" w:rsidP="004A79E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A79E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1.申报“未来教室”建设试点的应该是“金陵微校”试点校，且有较多师生利用“金陵微校”在各学科开展教育教学应用，并取得较好效果(相关使用数据“金陵微校”平台有记录)。</w:t>
      </w:r>
    </w:p>
    <w:p w14:paraId="463DBC1C" w14:textId="77777777" w:rsidR="004A79E3" w:rsidRPr="004A79E3" w:rsidRDefault="004A79E3" w:rsidP="004A79E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A79E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各申报学校须有100平米以上的专用房间进行“未来教室”建设试点，依据《南京市中小学“未来教室”建设指南(试行修订稿)》的相关要求做好申报工作，申报内容应包含空间环境建设、课程资源建设、教学应用建设、队伍建设、数据互联、保障措施等方面，不少于2500字，并附上专用教室图片。</w:t>
      </w:r>
    </w:p>
    <w:p w14:paraId="49665C82" w14:textId="77777777" w:rsidR="004A79E3" w:rsidRPr="004A79E3" w:rsidRDefault="004A79E3" w:rsidP="004A79E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A79E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3.各区根据本区“金陵微校”试点情况可推荐1所学校申报； “金陵微校”试点比例较高、试点效果较好的区，最多可推荐2所学校申报。</w:t>
      </w:r>
    </w:p>
    <w:p w14:paraId="76F7B500" w14:textId="77777777" w:rsidR="004A79E3" w:rsidRPr="004A79E3" w:rsidRDefault="004A79E3" w:rsidP="004A79E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A79E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二、时间及联系人</w:t>
      </w:r>
    </w:p>
    <w:p w14:paraId="17E7AFAC" w14:textId="77777777" w:rsidR="004A79E3" w:rsidRPr="004A79E3" w:rsidRDefault="004A79E3" w:rsidP="004A79E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A79E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1.各区电教中心(馆)于2023年2月28日前将申报材料发到指定电子邮箱中，邮箱地址：450306414@qq.com。3月份市电教馆将组织专家对各申报学校的材料进行评审，确定2023年“未来教室”建设试点校。</w:t>
      </w:r>
    </w:p>
    <w:p w14:paraId="2E4B17E7" w14:textId="77777777" w:rsidR="004A79E3" w:rsidRPr="004A79E3" w:rsidRDefault="004A79E3" w:rsidP="004A79E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A79E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2.各区在申报过程中有什么问题请及时与市电教馆联系，联系人：宋春华，电话：84763530。</w:t>
      </w:r>
    </w:p>
    <w:p w14:paraId="11E0B829" w14:textId="77777777" w:rsidR="004A79E3" w:rsidRPr="004A79E3" w:rsidRDefault="004A79E3" w:rsidP="004A79E3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A79E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附件：南京市中小学“未来教室”建设指南(试行修订稿)</w:t>
      </w:r>
    </w:p>
    <w:p w14:paraId="7505BC0E" w14:textId="77777777" w:rsidR="004A79E3" w:rsidRPr="004A79E3" w:rsidRDefault="004A79E3" w:rsidP="004A79E3">
      <w:pPr>
        <w:widowControl/>
        <w:spacing w:before="100" w:beforeAutospacing="1" w:after="100" w:afterAutospacing="1" w:line="480" w:lineRule="atLeast"/>
        <w:ind w:firstLine="480"/>
        <w:jc w:val="righ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A79E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南京市电化教育馆(南京市教育信息化中心)</w:t>
      </w:r>
    </w:p>
    <w:p w14:paraId="780C6A01" w14:textId="77777777" w:rsidR="004A79E3" w:rsidRPr="004A79E3" w:rsidRDefault="004A79E3" w:rsidP="004A79E3">
      <w:pPr>
        <w:widowControl/>
        <w:spacing w:before="100" w:beforeAutospacing="1" w:after="100" w:afterAutospacing="1" w:line="480" w:lineRule="atLeast"/>
        <w:ind w:firstLine="480"/>
        <w:jc w:val="righ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4A79E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2023年2月15日</w:t>
      </w:r>
    </w:p>
    <w:p w14:paraId="0F4BB18F" w14:textId="77777777" w:rsidR="004A79E3" w:rsidRPr="004A79E3" w:rsidRDefault="004A79E3" w:rsidP="004A79E3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A79E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附件：</w:t>
      </w:r>
    </w:p>
    <w:p w14:paraId="65E784E7" w14:textId="77777777" w:rsidR="004A79E3" w:rsidRPr="004A79E3" w:rsidRDefault="004A79E3" w:rsidP="004A79E3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hyperlink r:id="rId4" w:tgtFrame="_blank" w:history="1">
        <w:r w:rsidRPr="004A79E3">
          <w:rPr>
            <w:rFonts w:ascii="微软雅黑" w:eastAsia="微软雅黑" w:hAnsi="微软雅黑" w:cs="宋体" w:hint="eastAsia"/>
            <w:color w:val="1D96CD"/>
            <w:kern w:val="0"/>
            <w:szCs w:val="21"/>
            <w:u w:val="single"/>
          </w:rPr>
          <w:t>南京市中小学“未来教室”建设指南(试行修订稿).docx</w:t>
        </w:r>
      </w:hyperlink>
    </w:p>
    <w:p w14:paraId="7A24AE64" w14:textId="77777777" w:rsidR="00247548" w:rsidRPr="004A79E3" w:rsidRDefault="00247548"/>
    <w:sectPr w:rsidR="00247548" w:rsidRPr="004A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E3"/>
    <w:rsid w:val="00247548"/>
    <w:rsid w:val="004A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F153"/>
  <w15:chartTrackingRefBased/>
  <w15:docId w15:val="{DC590AA5-2631-4388-A363-4EF78673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79E3"/>
    <w:rPr>
      <w:i/>
      <w:iCs/>
    </w:rPr>
  </w:style>
  <w:style w:type="paragraph" w:styleId="a4">
    <w:name w:val="Normal (Web)"/>
    <w:basedOn w:val="a"/>
    <w:uiPriority w:val="99"/>
    <w:semiHidden/>
    <w:unhideWhenUsed/>
    <w:rsid w:val="004A7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A7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30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0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7675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snje.cn/Image/Index?path=News/20230216/%E5%8D%97%E4%BA%AC%E5%B8%82%E4%B8%AD%E5%B0%8F%E5%AD%A6%E2%80%9C%E6%9C%AA%E6%9D%A5%E6%95%99%E5%AE%A4%E2%80%9D%E5%BB%BA%E8%AE%BE%E6%8C%87%E5%8D%97(%E8%AF%95%E8%A1%8C%E4%BF%AE%E8%AE%A2%E7%A8%BF)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郑刚</dc:creator>
  <cp:keywords/>
  <dc:description/>
  <cp:lastModifiedBy>郑刚</cp:lastModifiedBy>
  <cp:revision>1</cp:revision>
  <dcterms:created xsi:type="dcterms:W3CDTF">2023-02-17T07:38:00Z</dcterms:created>
  <dcterms:modified xsi:type="dcterms:W3CDTF">2023-02-17T07:39:00Z</dcterms:modified>
</cp:coreProperties>
</file>